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B993B" w14:textId="5267B158" w:rsidR="00A5064C" w:rsidRDefault="00BC3BA8">
      <w:pPr>
        <w:rPr>
          <w:b/>
          <w:bCs/>
        </w:rPr>
      </w:pPr>
      <w:r>
        <w:rPr>
          <w:b/>
          <w:bCs/>
          <w:noProof/>
        </w:rPr>
        <w:drawing>
          <wp:anchor distT="0" distB="0" distL="114300" distR="114300" simplePos="0" relativeHeight="251658240" behindDoc="1" locked="0" layoutInCell="1" allowOverlap="1" wp14:anchorId="6F0B6E55" wp14:editId="3DF9E9A1">
            <wp:simplePos x="0" y="0"/>
            <wp:positionH relativeFrom="page">
              <wp:align>left</wp:align>
            </wp:positionH>
            <wp:positionV relativeFrom="paragraph">
              <wp:posOffset>-710565</wp:posOffset>
            </wp:positionV>
            <wp:extent cx="7570555" cy="1872615"/>
            <wp:effectExtent l="0" t="0" r="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ZONE - Top banner - Secondary (at ho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0555" cy="1872615"/>
                    </a:xfrm>
                    <a:prstGeom prst="rect">
                      <a:avLst/>
                    </a:prstGeom>
                  </pic:spPr>
                </pic:pic>
              </a:graphicData>
            </a:graphic>
            <wp14:sizeRelH relativeFrom="page">
              <wp14:pctWidth>0</wp14:pctWidth>
            </wp14:sizeRelH>
            <wp14:sizeRelV relativeFrom="page">
              <wp14:pctHeight>0</wp14:pctHeight>
            </wp14:sizeRelV>
          </wp:anchor>
        </w:drawing>
      </w:r>
    </w:p>
    <w:p w14:paraId="54BD6D53" w14:textId="77777777" w:rsidR="00A5064C" w:rsidRDefault="00A5064C">
      <w:pPr>
        <w:rPr>
          <w:b/>
          <w:bCs/>
        </w:rPr>
      </w:pPr>
    </w:p>
    <w:p w14:paraId="68BF83B4" w14:textId="77777777" w:rsidR="00A5064C" w:rsidRDefault="00A5064C">
      <w:pPr>
        <w:rPr>
          <w:b/>
          <w:bCs/>
        </w:rPr>
      </w:pPr>
    </w:p>
    <w:p w14:paraId="43726566" w14:textId="77777777" w:rsidR="00A5064C" w:rsidRDefault="00A5064C">
      <w:pPr>
        <w:rPr>
          <w:b/>
          <w:bCs/>
        </w:rPr>
      </w:pPr>
    </w:p>
    <w:p w14:paraId="6386FB4E" w14:textId="77777777" w:rsidR="00BC3BA8" w:rsidRDefault="00BC3BA8">
      <w:pPr>
        <w:rPr>
          <w:b/>
          <w:bCs/>
        </w:rPr>
      </w:pPr>
    </w:p>
    <w:p w14:paraId="56C7E41B" w14:textId="3B217C91" w:rsidR="000F6B74" w:rsidRPr="00BC3BA8" w:rsidRDefault="00C36128" w:rsidP="00BC3BA8">
      <w:pPr>
        <w:jc w:val="center"/>
        <w:rPr>
          <w:b/>
          <w:bCs/>
          <w:sz w:val="40"/>
          <w:szCs w:val="40"/>
        </w:rPr>
      </w:pPr>
      <w:r w:rsidRPr="00BC3BA8">
        <w:rPr>
          <w:b/>
          <w:bCs/>
          <w:sz w:val="40"/>
          <w:szCs w:val="40"/>
        </w:rPr>
        <w:t>Recycling Symbol Sudoku</w:t>
      </w:r>
      <w:r w:rsidR="0058185F">
        <w:rPr>
          <w:b/>
          <w:bCs/>
          <w:sz w:val="40"/>
          <w:szCs w:val="40"/>
        </w:rPr>
        <w:t xml:space="preserve"> #2</w:t>
      </w:r>
    </w:p>
    <w:p w14:paraId="2808D51A" w14:textId="0FE3C771" w:rsidR="00C36128" w:rsidRDefault="00C36128"/>
    <w:p w14:paraId="306700C9" w14:textId="7A95E47A" w:rsidR="00FD1171" w:rsidRDefault="00FD1171"/>
    <w:p w14:paraId="04F477E3" w14:textId="79E4DA19" w:rsidR="00AF0A47" w:rsidRDefault="003D6AFD" w:rsidP="00DA76ED">
      <w:pPr>
        <w:ind w:left="-284" w:right="-285"/>
        <w:jc w:val="both"/>
        <w:rPr>
          <w:sz w:val="28"/>
          <w:szCs w:val="28"/>
        </w:rPr>
      </w:pPr>
      <w:r w:rsidRPr="00AF0A47">
        <w:rPr>
          <w:sz w:val="28"/>
          <w:szCs w:val="28"/>
        </w:rPr>
        <w:t xml:space="preserve">Fill in the grid </w:t>
      </w:r>
      <w:r w:rsidR="00915AE4" w:rsidRPr="00AF0A47">
        <w:rPr>
          <w:sz w:val="28"/>
          <w:szCs w:val="28"/>
        </w:rPr>
        <w:t xml:space="preserve">so that every row, every </w:t>
      </w:r>
      <w:r w:rsidR="00CD7DCE" w:rsidRPr="00AF0A47">
        <w:rPr>
          <w:sz w:val="28"/>
          <w:szCs w:val="28"/>
        </w:rPr>
        <w:t>column</w:t>
      </w:r>
      <w:r w:rsidR="00915AE4" w:rsidRPr="00AF0A47">
        <w:rPr>
          <w:sz w:val="28"/>
          <w:szCs w:val="28"/>
        </w:rPr>
        <w:t xml:space="preserve"> and every </w:t>
      </w:r>
      <w:r w:rsidR="00B63198">
        <w:rPr>
          <w:sz w:val="28"/>
          <w:szCs w:val="28"/>
        </w:rPr>
        <w:t>9</w:t>
      </w:r>
      <w:r w:rsidR="00915AE4" w:rsidRPr="00AF0A47">
        <w:rPr>
          <w:sz w:val="28"/>
          <w:szCs w:val="28"/>
        </w:rPr>
        <w:t>x</w:t>
      </w:r>
      <w:r w:rsidR="00B63198">
        <w:rPr>
          <w:sz w:val="28"/>
          <w:szCs w:val="28"/>
        </w:rPr>
        <w:t>9</w:t>
      </w:r>
      <w:r w:rsidR="00915AE4" w:rsidRPr="00AF0A47">
        <w:rPr>
          <w:sz w:val="28"/>
          <w:szCs w:val="28"/>
        </w:rPr>
        <w:t xml:space="preserve"> </w:t>
      </w:r>
      <w:r w:rsidR="00407329" w:rsidRPr="00AF0A47">
        <w:rPr>
          <w:sz w:val="28"/>
          <w:szCs w:val="28"/>
        </w:rPr>
        <w:t>box contains one of e</w:t>
      </w:r>
      <w:r w:rsidR="00CD7DCE" w:rsidRPr="00AF0A47">
        <w:rPr>
          <w:sz w:val="28"/>
          <w:szCs w:val="28"/>
        </w:rPr>
        <w:t>a</w:t>
      </w:r>
      <w:r w:rsidR="00407329" w:rsidRPr="00AF0A47">
        <w:rPr>
          <w:sz w:val="28"/>
          <w:szCs w:val="28"/>
        </w:rPr>
        <w:t>ch of the packaging symbols shown below.</w:t>
      </w:r>
      <w:r w:rsidR="00CD7DCE" w:rsidRPr="00AF0A47">
        <w:rPr>
          <w:sz w:val="28"/>
          <w:szCs w:val="28"/>
        </w:rPr>
        <w:t xml:space="preserve">  Remember not to guess; it is a game of logic</w:t>
      </w:r>
      <w:r w:rsidR="00A32BE0" w:rsidRPr="00AF0A47">
        <w:rPr>
          <w:sz w:val="28"/>
          <w:szCs w:val="28"/>
        </w:rPr>
        <w:t>.</w:t>
      </w:r>
      <w:r w:rsidR="00F4555D" w:rsidRPr="00AF0A47">
        <w:rPr>
          <w:sz w:val="28"/>
          <w:szCs w:val="28"/>
        </w:rPr>
        <w:t xml:space="preserve"> </w:t>
      </w:r>
      <w:r w:rsidR="00892BF7" w:rsidRPr="00AF0A47">
        <w:rPr>
          <w:b/>
          <w:bCs/>
          <w:sz w:val="28"/>
          <w:szCs w:val="28"/>
        </w:rPr>
        <w:t>Top tip:</w:t>
      </w:r>
      <w:r w:rsidR="00892BF7" w:rsidRPr="00AF0A47">
        <w:rPr>
          <w:sz w:val="28"/>
          <w:szCs w:val="28"/>
        </w:rPr>
        <w:t xml:space="preserve"> draw the symbols in pencil so you can rub them out if you make a mistake</w:t>
      </w:r>
      <w:r w:rsidR="000D237C">
        <w:rPr>
          <w:sz w:val="28"/>
          <w:szCs w:val="28"/>
        </w:rPr>
        <w:t>.</w:t>
      </w:r>
    </w:p>
    <w:p w14:paraId="63060980" w14:textId="77777777" w:rsidR="003A795B" w:rsidRDefault="003A795B" w:rsidP="00DA76ED">
      <w:pPr>
        <w:ind w:left="-284" w:right="-285"/>
      </w:pPr>
    </w:p>
    <w:tbl>
      <w:tblPr>
        <w:tblStyle w:val="TableGrid"/>
        <w:tblW w:w="0" w:type="auto"/>
        <w:jc w:val="center"/>
        <w:tblLayout w:type="fixed"/>
        <w:tblLook w:val="04A0" w:firstRow="1" w:lastRow="0" w:firstColumn="1" w:lastColumn="0" w:noHBand="0" w:noVBand="1"/>
      </w:tblPr>
      <w:tblGrid>
        <w:gridCol w:w="1134"/>
        <w:gridCol w:w="1134"/>
        <w:gridCol w:w="1134"/>
        <w:gridCol w:w="1134"/>
        <w:gridCol w:w="1134"/>
        <w:gridCol w:w="1134"/>
        <w:gridCol w:w="1134"/>
        <w:gridCol w:w="1134"/>
        <w:gridCol w:w="1134"/>
      </w:tblGrid>
      <w:tr w:rsidR="003A795B" w14:paraId="3BFDFD19" w14:textId="77777777" w:rsidTr="00945DD9">
        <w:trPr>
          <w:trHeight w:val="1134"/>
          <w:jc w:val="center"/>
        </w:trPr>
        <w:tc>
          <w:tcPr>
            <w:tcW w:w="1134" w:type="dxa"/>
            <w:tcBorders>
              <w:top w:val="single" w:sz="24" w:space="0" w:color="auto"/>
              <w:left w:val="single" w:sz="24" w:space="0" w:color="auto"/>
              <w:bottom w:val="single" w:sz="8" w:space="0" w:color="auto"/>
              <w:right w:val="single" w:sz="8" w:space="0" w:color="auto"/>
            </w:tcBorders>
          </w:tcPr>
          <w:p w14:paraId="79A76730" w14:textId="4372649A" w:rsidR="003A795B" w:rsidRDefault="003A795B" w:rsidP="00945DD9"/>
        </w:tc>
        <w:tc>
          <w:tcPr>
            <w:tcW w:w="1134" w:type="dxa"/>
            <w:tcBorders>
              <w:top w:val="single" w:sz="24" w:space="0" w:color="auto"/>
              <w:left w:val="single" w:sz="8" w:space="0" w:color="auto"/>
              <w:bottom w:val="single" w:sz="8" w:space="0" w:color="auto"/>
              <w:right w:val="single" w:sz="8" w:space="0" w:color="auto"/>
            </w:tcBorders>
          </w:tcPr>
          <w:p w14:paraId="262E87A9" w14:textId="168A3D84" w:rsidR="003A795B" w:rsidRDefault="003A795B" w:rsidP="00945DD9"/>
        </w:tc>
        <w:tc>
          <w:tcPr>
            <w:tcW w:w="1134" w:type="dxa"/>
            <w:tcBorders>
              <w:top w:val="single" w:sz="24" w:space="0" w:color="auto"/>
              <w:left w:val="single" w:sz="8" w:space="0" w:color="auto"/>
              <w:bottom w:val="single" w:sz="8" w:space="0" w:color="auto"/>
              <w:right w:val="single" w:sz="24" w:space="0" w:color="auto"/>
            </w:tcBorders>
          </w:tcPr>
          <w:p w14:paraId="62173589" w14:textId="5066B510" w:rsidR="003A795B" w:rsidRDefault="003A795B" w:rsidP="00945DD9"/>
        </w:tc>
        <w:tc>
          <w:tcPr>
            <w:tcW w:w="1134" w:type="dxa"/>
            <w:tcBorders>
              <w:top w:val="single" w:sz="24" w:space="0" w:color="auto"/>
              <w:left w:val="single" w:sz="24" w:space="0" w:color="auto"/>
              <w:bottom w:val="single" w:sz="8" w:space="0" w:color="auto"/>
              <w:right w:val="single" w:sz="8" w:space="0" w:color="auto"/>
            </w:tcBorders>
          </w:tcPr>
          <w:p w14:paraId="2F6DAC20" w14:textId="0CE2B229" w:rsidR="003A795B" w:rsidRDefault="00450B5A" w:rsidP="00945DD9">
            <w:r>
              <w:rPr>
                <w:noProof/>
              </w:rPr>
              <w:drawing>
                <wp:inline distT="0" distB="0" distL="0" distR="0" wp14:anchorId="38368ED8" wp14:editId="284C124B">
                  <wp:extent cx="780415" cy="542290"/>
                  <wp:effectExtent l="0" t="0" r="635" b="0"/>
                  <wp:docPr id="125" name="Picture 125" descr="Mobius loo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542290"/>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8" w:space="0" w:color="auto"/>
            </w:tcBorders>
          </w:tcPr>
          <w:p w14:paraId="1D711BEC" w14:textId="362244B9" w:rsidR="003A795B" w:rsidRDefault="003A795B" w:rsidP="00945DD9"/>
        </w:tc>
        <w:tc>
          <w:tcPr>
            <w:tcW w:w="1134" w:type="dxa"/>
            <w:tcBorders>
              <w:top w:val="single" w:sz="24" w:space="0" w:color="auto"/>
              <w:left w:val="single" w:sz="8" w:space="0" w:color="auto"/>
              <w:bottom w:val="single" w:sz="8" w:space="0" w:color="auto"/>
              <w:right w:val="single" w:sz="24" w:space="0" w:color="auto"/>
            </w:tcBorders>
          </w:tcPr>
          <w:p w14:paraId="1748ED7A" w14:textId="5BB33FED" w:rsidR="003A795B" w:rsidRDefault="003A795B" w:rsidP="00945DD9"/>
        </w:tc>
        <w:tc>
          <w:tcPr>
            <w:tcW w:w="1134" w:type="dxa"/>
            <w:tcBorders>
              <w:top w:val="single" w:sz="24" w:space="0" w:color="auto"/>
              <w:left w:val="single" w:sz="8" w:space="0" w:color="auto"/>
              <w:bottom w:val="single" w:sz="8" w:space="0" w:color="auto"/>
              <w:right w:val="single" w:sz="8" w:space="0" w:color="auto"/>
            </w:tcBorders>
          </w:tcPr>
          <w:p w14:paraId="63CB1266" w14:textId="1A09E20B" w:rsidR="003A795B" w:rsidRDefault="003A795B" w:rsidP="00945DD9"/>
        </w:tc>
        <w:tc>
          <w:tcPr>
            <w:tcW w:w="1134" w:type="dxa"/>
            <w:tcBorders>
              <w:top w:val="single" w:sz="24" w:space="0" w:color="auto"/>
              <w:left w:val="single" w:sz="8" w:space="0" w:color="auto"/>
              <w:bottom w:val="single" w:sz="8" w:space="0" w:color="auto"/>
              <w:right w:val="single" w:sz="8" w:space="0" w:color="auto"/>
            </w:tcBorders>
          </w:tcPr>
          <w:p w14:paraId="008DABED" w14:textId="099CDE3F" w:rsidR="003A795B" w:rsidRDefault="00F72E60" w:rsidP="00945DD9">
            <w:r>
              <w:rPr>
                <w:noProof/>
              </w:rPr>
              <w:drawing>
                <wp:inline distT="0" distB="0" distL="0" distR="0" wp14:anchorId="6F230A94" wp14:editId="3F7E2ED7">
                  <wp:extent cx="762000" cy="530225"/>
                  <wp:effectExtent l="0" t="0" r="0" b="3175"/>
                  <wp:docPr id="192" name="Picture 192" descr="Recyclable aluminiu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530225"/>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24" w:space="0" w:color="auto"/>
            </w:tcBorders>
          </w:tcPr>
          <w:p w14:paraId="5609408B" w14:textId="08318622" w:rsidR="003A795B" w:rsidRDefault="003A795B" w:rsidP="003B50C3">
            <w:pPr>
              <w:spacing w:before="240"/>
            </w:pPr>
          </w:p>
        </w:tc>
      </w:tr>
      <w:tr w:rsidR="003A795B" w14:paraId="16F6610F" w14:textId="77777777" w:rsidTr="00945DD9">
        <w:trPr>
          <w:trHeight w:val="1134"/>
          <w:jc w:val="center"/>
        </w:trPr>
        <w:tc>
          <w:tcPr>
            <w:tcW w:w="1134" w:type="dxa"/>
            <w:tcBorders>
              <w:top w:val="single" w:sz="8" w:space="0" w:color="auto"/>
              <w:left w:val="single" w:sz="24" w:space="0" w:color="auto"/>
              <w:bottom w:val="single" w:sz="8" w:space="0" w:color="auto"/>
              <w:right w:val="single" w:sz="8" w:space="0" w:color="auto"/>
            </w:tcBorders>
          </w:tcPr>
          <w:p w14:paraId="19E37CE7" w14:textId="2694FC13" w:rsidR="003A795B" w:rsidRDefault="003A795B" w:rsidP="00945DD9"/>
        </w:tc>
        <w:tc>
          <w:tcPr>
            <w:tcW w:w="1134" w:type="dxa"/>
            <w:tcBorders>
              <w:top w:val="single" w:sz="8" w:space="0" w:color="auto"/>
              <w:left w:val="single" w:sz="8" w:space="0" w:color="auto"/>
              <w:bottom w:val="single" w:sz="8" w:space="0" w:color="auto"/>
              <w:right w:val="single" w:sz="8" w:space="0" w:color="auto"/>
            </w:tcBorders>
          </w:tcPr>
          <w:p w14:paraId="473B7512" w14:textId="3C971947" w:rsidR="003A795B" w:rsidRDefault="003A795B" w:rsidP="00945DD9"/>
        </w:tc>
        <w:tc>
          <w:tcPr>
            <w:tcW w:w="1134" w:type="dxa"/>
            <w:tcBorders>
              <w:top w:val="single" w:sz="8" w:space="0" w:color="auto"/>
              <w:left w:val="single" w:sz="8" w:space="0" w:color="auto"/>
              <w:bottom w:val="single" w:sz="8" w:space="0" w:color="auto"/>
              <w:right w:val="single" w:sz="24" w:space="0" w:color="auto"/>
            </w:tcBorders>
          </w:tcPr>
          <w:p w14:paraId="4F07147F" w14:textId="221B7A19" w:rsidR="003A795B" w:rsidRDefault="00CF67DE" w:rsidP="00945DD9">
            <w:r>
              <w:rPr>
                <w:noProof/>
              </w:rPr>
              <w:drawing>
                <wp:inline distT="0" distB="0" distL="0" distR="0" wp14:anchorId="30501D3A" wp14:editId="040249A0">
                  <wp:extent cx="945643" cy="657225"/>
                  <wp:effectExtent l="0" t="0" r="6985" b="0"/>
                  <wp:docPr id="20" name="Picture 20" descr="Widely recycle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5643" cy="657225"/>
                          </a:xfrm>
                          <a:prstGeom prst="rect">
                            <a:avLst/>
                          </a:prstGeom>
                          <a:noFill/>
                        </pic:spPr>
                      </pic:pic>
                    </a:graphicData>
                  </a:graphic>
                </wp:inline>
              </w:drawing>
            </w:r>
          </w:p>
        </w:tc>
        <w:tc>
          <w:tcPr>
            <w:tcW w:w="1134" w:type="dxa"/>
            <w:tcBorders>
              <w:top w:val="single" w:sz="8" w:space="0" w:color="auto"/>
              <w:left w:val="single" w:sz="24" w:space="0" w:color="auto"/>
              <w:bottom w:val="single" w:sz="8" w:space="0" w:color="auto"/>
              <w:right w:val="single" w:sz="8" w:space="0" w:color="auto"/>
            </w:tcBorders>
          </w:tcPr>
          <w:p w14:paraId="5DAA279F" w14:textId="06A85552" w:rsidR="003A795B" w:rsidRDefault="003A795B" w:rsidP="00945DD9"/>
        </w:tc>
        <w:tc>
          <w:tcPr>
            <w:tcW w:w="1134" w:type="dxa"/>
            <w:tcBorders>
              <w:top w:val="single" w:sz="8" w:space="0" w:color="auto"/>
              <w:left w:val="single" w:sz="8" w:space="0" w:color="auto"/>
              <w:bottom w:val="single" w:sz="8" w:space="0" w:color="auto"/>
              <w:right w:val="single" w:sz="8" w:space="0" w:color="auto"/>
            </w:tcBorders>
          </w:tcPr>
          <w:p w14:paraId="63BEF6A5" w14:textId="02DDE5B0" w:rsidR="003A795B" w:rsidRDefault="003A795B" w:rsidP="00945DD9"/>
        </w:tc>
        <w:tc>
          <w:tcPr>
            <w:tcW w:w="1134" w:type="dxa"/>
            <w:tcBorders>
              <w:top w:val="single" w:sz="8" w:space="0" w:color="auto"/>
              <w:left w:val="single" w:sz="8" w:space="0" w:color="auto"/>
              <w:bottom w:val="single" w:sz="8" w:space="0" w:color="auto"/>
              <w:right w:val="single" w:sz="24" w:space="0" w:color="auto"/>
            </w:tcBorders>
          </w:tcPr>
          <w:p w14:paraId="300909C2" w14:textId="15C13B93" w:rsidR="003A795B" w:rsidRDefault="003A795B" w:rsidP="003B50C3">
            <w:pPr>
              <w:spacing w:before="240"/>
            </w:pPr>
          </w:p>
        </w:tc>
        <w:tc>
          <w:tcPr>
            <w:tcW w:w="1134" w:type="dxa"/>
            <w:tcBorders>
              <w:top w:val="single" w:sz="8" w:space="0" w:color="auto"/>
              <w:left w:val="single" w:sz="8" w:space="0" w:color="auto"/>
              <w:bottom w:val="single" w:sz="8" w:space="0" w:color="auto"/>
              <w:right w:val="single" w:sz="8" w:space="0" w:color="auto"/>
            </w:tcBorders>
          </w:tcPr>
          <w:p w14:paraId="65C82DF1" w14:textId="422FF2C0" w:rsidR="003A795B" w:rsidRDefault="00537014" w:rsidP="00945DD9">
            <w:r>
              <w:rPr>
                <w:noProof/>
              </w:rPr>
              <w:drawing>
                <wp:inline distT="0" distB="0" distL="0" distR="0" wp14:anchorId="6DED87B0" wp14:editId="35A419AF">
                  <wp:extent cx="1054735" cy="731520"/>
                  <wp:effectExtent l="0" t="0" r="0" b="0"/>
                  <wp:docPr id="118" name="Picture 118" descr="Plastic resin cod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735" cy="731520"/>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8" w:space="0" w:color="auto"/>
            </w:tcBorders>
          </w:tcPr>
          <w:p w14:paraId="4B9767EB" w14:textId="54E57643" w:rsidR="003A795B" w:rsidRDefault="0061197B" w:rsidP="00945DD9">
            <w:r>
              <w:rPr>
                <w:noProof/>
              </w:rPr>
              <w:drawing>
                <wp:inline distT="0" distB="0" distL="0" distR="0" wp14:anchorId="04E46F90" wp14:editId="388F9031">
                  <wp:extent cx="786765" cy="542290"/>
                  <wp:effectExtent l="0" t="0" r="0" b="0"/>
                  <wp:docPr id="147" name="Picture 147" descr="Recyclable gla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542290"/>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24" w:space="0" w:color="auto"/>
            </w:tcBorders>
          </w:tcPr>
          <w:p w14:paraId="0A7A7565" w14:textId="23EAF06B" w:rsidR="003A795B" w:rsidRDefault="001C2681" w:rsidP="00945DD9">
            <w:r>
              <w:rPr>
                <w:noProof/>
              </w:rPr>
              <w:drawing>
                <wp:inline distT="0" distB="0" distL="0" distR="0" wp14:anchorId="2A7E64CD" wp14:editId="461FA9E1">
                  <wp:extent cx="895985" cy="621665"/>
                  <wp:effectExtent l="0" t="0" r="0" b="6985"/>
                  <wp:docPr id="82" name="Picture 82" descr="Forest Stewa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985" cy="621665"/>
                          </a:xfrm>
                          <a:prstGeom prst="rect">
                            <a:avLst/>
                          </a:prstGeom>
                          <a:noFill/>
                        </pic:spPr>
                      </pic:pic>
                    </a:graphicData>
                  </a:graphic>
                </wp:inline>
              </w:drawing>
            </w:r>
          </w:p>
        </w:tc>
      </w:tr>
      <w:tr w:rsidR="003A795B" w14:paraId="516FA127" w14:textId="77777777" w:rsidTr="00945DD9">
        <w:trPr>
          <w:trHeight w:val="1134"/>
          <w:jc w:val="center"/>
        </w:trPr>
        <w:tc>
          <w:tcPr>
            <w:tcW w:w="1134" w:type="dxa"/>
            <w:tcBorders>
              <w:top w:val="single" w:sz="8" w:space="0" w:color="auto"/>
              <w:left w:val="single" w:sz="24" w:space="0" w:color="auto"/>
              <w:bottom w:val="single" w:sz="24" w:space="0" w:color="auto"/>
              <w:right w:val="single" w:sz="8" w:space="0" w:color="auto"/>
            </w:tcBorders>
          </w:tcPr>
          <w:p w14:paraId="04F64D3A" w14:textId="0BB1915D"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77FD5633" w14:textId="36F4DD04" w:rsidR="003A795B" w:rsidRDefault="00C67760" w:rsidP="00C67760">
            <w:pPr>
              <w:spacing w:before="240"/>
              <w:jc w:val="center"/>
            </w:pPr>
            <w:r>
              <w:rPr>
                <w:noProof/>
              </w:rPr>
              <w:drawing>
                <wp:inline distT="0" distB="0" distL="0" distR="0" wp14:anchorId="6BC82628" wp14:editId="7DA8B165">
                  <wp:extent cx="589362" cy="409575"/>
                  <wp:effectExtent l="0" t="0" r="1270" b="0"/>
                  <wp:docPr id="107" name="Picture 107" descr="Recyclable stee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362" cy="409575"/>
                          </a:xfrm>
                          <a:prstGeom prst="rect">
                            <a:avLst/>
                          </a:prstGeom>
                          <a:noFill/>
                        </pic:spPr>
                      </pic:pic>
                    </a:graphicData>
                  </a:graphic>
                </wp:inline>
              </w:drawing>
            </w:r>
          </w:p>
        </w:tc>
        <w:tc>
          <w:tcPr>
            <w:tcW w:w="1134" w:type="dxa"/>
            <w:tcBorders>
              <w:top w:val="single" w:sz="8" w:space="0" w:color="auto"/>
              <w:left w:val="single" w:sz="8" w:space="0" w:color="auto"/>
              <w:bottom w:val="single" w:sz="24" w:space="0" w:color="auto"/>
              <w:right w:val="single" w:sz="24" w:space="0" w:color="auto"/>
            </w:tcBorders>
          </w:tcPr>
          <w:p w14:paraId="4CE0E234" w14:textId="2F346C95" w:rsidR="003A795B" w:rsidRDefault="008E2633" w:rsidP="00945DD9">
            <w:r>
              <w:rPr>
                <w:noProof/>
              </w:rPr>
              <w:drawing>
                <wp:inline distT="0" distB="0" distL="0" distR="0" wp14:anchorId="1C9BDA8A" wp14:editId="644E790A">
                  <wp:extent cx="841042" cy="581025"/>
                  <wp:effectExtent l="0" t="0" r="0" b="0"/>
                  <wp:docPr id="70" name="Picture 70" descr="Tidy ma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1042" cy="581025"/>
                          </a:xfrm>
                          <a:prstGeom prst="rect">
                            <a:avLst/>
                          </a:prstGeom>
                          <a:noFill/>
                        </pic:spPr>
                      </pic:pic>
                    </a:graphicData>
                  </a:graphic>
                </wp:inline>
              </w:drawing>
            </w:r>
          </w:p>
        </w:tc>
        <w:tc>
          <w:tcPr>
            <w:tcW w:w="1134" w:type="dxa"/>
            <w:tcBorders>
              <w:top w:val="single" w:sz="8" w:space="0" w:color="auto"/>
              <w:left w:val="single" w:sz="24" w:space="0" w:color="auto"/>
              <w:bottom w:val="single" w:sz="24" w:space="0" w:color="auto"/>
              <w:right w:val="single" w:sz="8" w:space="0" w:color="auto"/>
            </w:tcBorders>
          </w:tcPr>
          <w:p w14:paraId="6A52D282" w14:textId="30A54A38" w:rsidR="003A795B" w:rsidRDefault="00537014" w:rsidP="00945DD9">
            <w:r>
              <w:rPr>
                <w:noProof/>
              </w:rPr>
              <w:drawing>
                <wp:inline distT="0" distB="0" distL="0" distR="0" wp14:anchorId="249F4FCE" wp14:editId="0CCA381A">
                  <wp:extent cx="990600" cy="687039"/>
                  <wp:effectExtent l="0" t="0" r="0" b="0"/>
                  <wp:docPr id="117" name="Picture 117" descr="Plastic resin cod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87039"/>
                          </a:xfrm>
                          <a:prstGeom prst="rect">
                            <a:avLst/>
                          </a:prstGeom>
                          <a:noFill/>
                        </pic:spPr>
                      </pic:pic>
                    </a:graphicData>
                  </a:graphic>
                </wp:inline>
              </w:drawing>
            </w:r>
          </w:p>
        </w:tc>
        <w:tc>
          <w:tcPr>
            <w:tcW w:w="1134" w:type="dxa"/>
            <w:tcBorders>
              <w:top w:val="single" w:sz="8" w:space="0" w:color="auto"/>
              <w:left w:val="single" w:sz="8" w:space="0" w:color="auto"/>
              <w:bottom w:val="single" w:sz="24" w:space="0" w:color="auto"/>
              <w:right w:val="single" w:sz="8" w:space="0" w:color="auto"/>
            </w:tcBorders>
          </w:tcPr>
          <w:p w14:paraId="0662BB78" w14:textId="31173772" w:rsidR="003A795B" w:rsidRDefault="003A795B" w:rsidP="00945DD9"/>
        </w:tc>
        <w:tc>
          <w:tcPr>
            <w:tcW w:w="1134" w:type="dxa"/>
            <w:tcBorders>
              <w:top w:val="single" w:sz="8" w:space="0" w:color="auto"/>
              <w:left w:val="single" w:sz="8" w:space="0" w:color="auto"/>
              <w:bottom w:val="single" w:sz="24" w:space="0" w:color="auto"/>
              <w:right w:val="single" w:sz="24" w:space="0" w:color="auto"/>
            </w:tcBorders>
          </w:tcPr>
          <w:p w14:paraId="14BE8FD6" w14:textId="62B6CE01"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6DA0C2C8" w14:textId="41329F82"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4B5D5BC8" w14:textId="4E1E25ED" w:rsidR="003A795B" w:rsidRDefault="003A795B" w:rsidP="00945DD9"/>
        </w:tc>
        <w:tc>
          <w:tcPr>
            <w:tcW w:w="1134" w:type="dxa"/>
            <w:tcBorders>
              <w:top w:val="single" w:sz="8" w:space="0" w:color="auto"/>
              <w:left w:val="single" w:sz="8" w:space="0" w:color="auto"/>
              <w:bottom w:val="single" w:sz="24" w:space="0" w:color="auto"/>
              <w:right w:val="single" w:sz="24" w:space="0" w:color="auto"/>
            </w:tcBorders>
          </w:tcPr>
          <w:p w14:paraId="5796DB80" w14:textId="3656AC13" w:rsidR="003A795B" w:rsidRDefault="00DB5C7D" w:rsidP="00945DD9">
            <w:r>
              <w:rPr>
                <w:noProof/>
              </w:rPr>
              <w:drawing>
                <wp:inline distT="0" distB="0" distL="0" distR="0" wp14:anchorId="480BCD27" wp14:editId="6C1747B5">
                  <wp:extent cx="859790" cy="597535"/>
                  <wp:effectExtent l="0" t="0" r="0" b="0"/>
                  <wp:docPr id="156" name="Picture 156" descr="Waste electrical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790" cy="597535"/>
                          </a:xfrm>
                          <a:prstGeom prst="rect">
                            <a:avLst/>
                          </a:prstGeom>
                          <a:noFill/>
                        </pic:spPr>
                      </pic:pic>
                    </a:graphicData>
                  </a:graphic>
                </wp:inline>
              </w:drawing>
            </w:r>
          </w:p>
        </w:tc>
      </w:tr>
      <w:tr w:rsidR="003A795B" w14:paraId="4C043E11" w14:textId="77777777" w:rsidTr="00945DD9">
        <w:trPr>
          <w:trHeight w:val="1134"/>
          <w:jc w:val="center"/>
        </w:trPr>
        <w:tc>
          <w:tcPr>
            <w:tcW w:w="1134" w:type="dxa"/>
            <w:tcBorders>
              <w:top w:val="single" w:sz="24" w:space="0" w:color="auto"/>
              <w:left w:val="single" w:sz="24" w:space="0" w:color="auto"/>
              <w:bottom w:val="single" w:sz="8" w:space="0" w:color="auto"/>
              <w:right w:val="single" w:sz="8" w:space="0" w:color="auto"/>
            </w:tcBorders>
          </w:tcPr>
          <w:p w14:paraId="42864556" w14:textId="75A1DDEB" w:rsidR="003A795B" w:rsidRDefault="003A795B" w:rsidP="00945DD9"/>
        </w:tc>
        <w:tc>
          <w:tcPr>
            <w:tcW w:w="1134" w:type="dxa"/>
            <w:tcBorders>
              <w:top w:val="single" w:sz="24" w:space="0" w:color="auto"/>
              <w:left w:val="single" w:sz="8" w:space="0" w:color="auto"/>
              <w:bottom w:val="single" w:sz="8" w:space="0" w:color="auto"/>
              <w:right w:val="single" w:sz="8" w:space="0" w:color="auto"/>
            </w:tcBorders>
          </w:tcPr>
          <w:p w14:paraId="341ECADC" w14:textId="1B91645A" w:rsidR="003A795B" w:rsidRDefault="00D63EA1" w:rsidP="00945DD9">
            <w:r>
              <w:rPr>
                <w:noProof/>
              </w:rPr>
              <w:drawing>
                <wp:inline distT="0" distB="0" distL="0" distR="0" wp14:anchorId="75DDA4B6" wp14:editId="73BA4EA1">
                  <wp:extent cx="780415" cy="542290"/>
                  <wp:effectExtent l="0" t="0" r="635" b="0"/>
                  <wp:docPr id="169" name="Picture 169" descr="Mobius loo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542290"/>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24" w:space="0" w:color="auto"/>
            </w:tcBorders>
          </w:tcPr>
          <w:p w14:paraId="1C5932DD" w14:textId="23E5E638" w:rsidR="003A795B" w:rsidRDefault="003A795B" w:rsidP="00945DD9"/>
        </w:tc>
        <w:tc>
          <w:tcPr>
            <w:tcW w:w="1134" w:type="dxa"/>
            <w:tcBorders>
              <w:top w:val="single" w:sz="24" w:space="0" w:color="auto"/>
              <w:left w:val="single" w:sz="24" w:space="0" w:color="auto"/>
              <w:bottom w:val="single" w:sz="8" w:space="0" w:color="auto"/>
              <w:right w:val="single" w:sz="8" w:space="0" w:color="auto"/>
            </w:tcBorders>
          </w:tcPr>
          <w:p w14:paraId="25011311" w14:textId="45BDAEF6" w:rsidR="003A795B" w:rsidRDefault="003A795B" w:rsidP="00945DD9"/>
        </w:tc>
        <w:tc>
          <w:tcPr>
            <w:tcW w:w="1134" w:type="dxa"/>
            <w:tcBorders>
              <w:top w:val="single" w:sz="24" w:space="0" w:color="auto"/>
              <w:left w:val="single" w:sz="8" w:space="0" w:color="auto"/>
              <w:bottom w:val="single" w:sz="8" w:space="0" w:color="auto"/>
              <w:right w:val="single" w:sz="8" w:space="0" w:color="auto"/>
            </w:tcBorders>
          </w:tcPr>
          <w:p w14:paraId="3545314B" w14:textId="18EDEB30" w:rsidR="003A795B" w:rsidRDefault="003A795B" w:rsidP="00116218">
            <w:pPr>
              <w:spacing w:before="240"/>
            </w:pPr>
          </w:p>
        </w:tc>
        <w:tc>
          <w:tcPr>
            <w:tcW w:w="1134" w:type="dxa"/>
            <w:tcBorders>
              <w:top w:val="single" w:sz="24" w:space="0" w:color="auto"/>
              <w:left w:val="single" w:sz="8" w:space="0" w:color="auto"/>
              <w:bottom w:val="single" w:sz="8" w:space="0" w:color="auto"/>
              <w:right w:val="single" w:sz="24" w:space="0" w:color="auto"/>
            </w:tcBorders>
          </w:tcPr>
          <w:p w14:paraId="3A80D3FA" w14:textId="36240D05" w:rsidR="003A795B" w:rsidRDefault="00450B5A" w:rsidP="00945DD9">
            <w:r>
              <w:rPr>
                <w:noProof/>
              </w:rPr>
              <w:drawing>
                <wp:inline distT="0" distB="0" distL="0" distR="0" wp14:anchorId="43C28534" wp14:editId="11C33E32">
                  <wp:extent cx="944880" cy="658495"/>
                  <wp:effectExtent l="0" t="0" r="7620" b="8255"/>
                  <wp:docPr id="128" name="Picture 128" descr="Widely recycle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8" w:space="0" w:color="auto"/>
            </w:tcBorders>
          </w:tcPr>
          <w:p w14:paraId="7B50ED77" w14:textId="6704D50E" w:rsidR="003A795B" w:rsidRDefault="0061197B" w:rsidP="00945DD9">
            <w:r>
              <w:rPr>
                <w:noProof/>
              </w:rPr>
              <w:drawing>
                <wp:inline distT="0" distB="0" distL="0" distR="0" wp14:anchorId="24C4432E" wp14:editId="4C1A65FF">
                  <wp:extent cx="786765" cy="542290"/>
                  <wp:effectExtent l="0" t="0" r="0" b="0"/>
                  <wp:docPr id="150" name="Picture 150" descr="Recyclable gla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542290"/>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8" w:space="0" w:color="auto"/>
            </w:tcBorders>
          </w:tcPr>
          <w:p w14:paraId="6AB2F1A7" w14:textId="44969D90" w:rsidR="003A795B" w:rsidRDefault="001C2681" w:rsidP="00945DD9">
            <w:r>
              <w:rPr>
                <w:noProof/>
              </w:rPr>
              <w:drawing>
                <wp:inline distT="0" distB="0" distL="0" distR="0" wp14:anchorId="365E8210" wp14:editId="2A618AF7">
                  <wp:extent cx="895985" cy="621665"/>
                  <wp:effectExtent l="0" t="0" r="0" b="6985"/>
                  <wp:docPr id="85" name="Picture 85" descr="Forest Stewa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985" cy="621665"/>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24" w:space="0" w:color="auto"/>
            </w:tcBorders>
          </w:tcPr>
          <w:p w14:paraId="6DED8495" w14:textId="5E02088C" w:rsidR="003A795B" w:rsidRDefault="003A795B" w:rsidP="00945DD9"/>
        </w:tc>
      </w:tr>
      <w:tr w:rsidR="003A795B" w14:paraId="2460FBF5" w14:textId="77777777" w:rsidTr="00945DD9">
        <w:trPr>
          <w:trHeight w:val="1134"/>
          <w:jc w:val="center"/>
        </w:trPr>
        <w:tc>
          <w:tcPr>
            <w:tcW w:w="1134" w:type="dxa"/>
            <w:tcBorders>
              <w:top w:val="single" w:sz="8" w:space="0" w:color="auto"/>
              <w:left w:val="single" w:sz="24" w:space="0" w:color="auto"/>
              <w:bottom w:val="single" w:sz="8" w:space="0" w:color="auto"/>
              <w:right w:val="single" w:sz="8" w:space="0" w:color="auto"/>
            </w:tcBorders>
          </w:tcPr>
          <w:p w14:paraId="59CDE86B" w14:textId="5DCB84FE" w:rsidR="003A795B" w:rsidRDefault="003A795B" w:rsidP="00116218">
            <w:pPr>
              <w:spacing w:before="240"/>
            </w:pPr>
          </w:p>
        </w:tc>
        <w:tc>
          <w:tcPr>
            <w:tcW w:w="1134" w:type="dxa"/>
            <w:tcBorders>
              <w:top w:val="single" w:sz="8" w:space="0" w:color="auto"/>
              <w:left w:val="single" w:sz="8" w:space="0" w:color="auto"/>
              <w:bottom w:val="single" w:sz="8" w:space="0" w:color="auto"/>
              <w:right w:val="single" w:sz="8" w:space="0" w:color="auto"/>
            </w:tcBorders>
          </w:tcPr>
          <w:p w14:paraId="4B5A2D55" w14:textId="6F762E94" w:rsidR="003A795B" w:rsidRDefault="003A795B" w:rsidP="00945DD9"/>
        </w:tc>
        <w:tc>
          <w:tcPr>
            <w:tcW w:w="1134" w:type="dxa"/>
            <w:tcBorders>
              <w:top w:val="single" w:sz="8" w:space="0" w:color="auto"/>
              <w:left w:val="single" w:sz="8" w:space="0" w:color="auto"/>
              <w:bottom w:val="single" w:sz="8" w:space="0" w:color="auto"/>
              <w:right w:val="single" w:sz="24" w:space="0" w:color="auto"/>
            </w:tcBorders>
          </w:tcPr>
          <w:p w14:paraId="5D89F543" w14:textId="01CA5836" w:rsidR="003A795B" w:rsidRDefault="00FE0FE8" w:rsidP="00945DD9">
            <w:r>
              <w:rPr>
                <w:noProof/>
              </w:rPr>
              <w:drawing>
                <wp:inline distT="0" distB="0" distL="0" distR="0" wp14:anchorId="410BC176" wp14:editId="228275D8">
                  <wp:extent cx="780415" cy="542290"/>
                  <wp:effectExtent l="0" t="0" r="635" b="0"/>
                  <wp:docPr id="101" name="Picture 101" descr="Recyclable aluminiu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0415" cy="542290"/>
                          </a:xfrm>
                          <a:prstGeom prst="rect">
                            <a:avLst/>
                          </a:prstGeom>
                          <a:noFill/>
                        </pic:spPr>
                      </pic:pic>
                    </a:graphicData>
                  </a:graphic>
                </wp:inline>
              </w:drawing>
            </w:r>
          </w:p>
        </w:tc>
        <w:tc>
          <w:tcPr>
            <w:tcW w:w="1134" w:type="dxa"/>
            <w:tcBorders>
              <w:top w:val="single" w:sz="8" w:space="0" w:color="auto"/>
              <w:left w:val="single" w:sz="24" w:space="0" w:color="auto"/>
              <w:bottom w:val="single" w:sz="8" w:space="0" w:color="auto"/>
              <w:right w:val="single" w:sz="8" w:space="0" w:color="auto"/>
            </w:tcBorders>
          </w:tcPr>
          <w:p w14:paraId="1092EDF3" w14:textId="06648053" w:rsidR="003A795B" w:rsidRDefault="00DB5C7D" w:rsidP="00945DD9">
            <w:r>
              <w:rPr>
                <w:noProof/>
              </w:rPr>
              <w:drawing>
                <wp:inline distT="0" distB="0" distL="0" distR="0" wp14:anchorId="048A0437" wp14:editId="47E4D591">
                  <wp:extent cx="859790" cy="597535"/>
                  <wp:effectExtent l="0" t="0" r="0" b="0"/>
                  <wp:docPr id="158" name="Picture 158" descr="Waste electrical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790" cy="597535"/>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8" w:space="0" w:color="auto"/>
            </w:tcBorders>
          </w:tcPr>
          <w:p w14:paraId="6FBF3840" w14:textId="7A643F6A" w:rsidR="003A795B" w:rsidRDefault="003A795B" w:rsidP="00945DD9"/>
        </w:tc>
        <w:tc>
          <w:tcPr>
            <w:tcW w:w="1134" w:type="dxa"/>
            <w:tcBorders>
              <w:top w:val="single" w:sz="8" w:space="0" w:color="auto"/>
              <w:left w:val="single" w:sz="8" w:space="0" w:color="auto"/>
              <w:bottom w:val="single" w:sz="8" w:space="0" w:color="auto"/>
              <w:right w:val="single" w:sz="24" w:space="0" w:color="auto"/>
            </w:tcBorders>
          </w:tcPr>
          <w:p w14:paraId="15DDD934" w14:textId="3A2F4E9F" w:rsidR="003A795B" w:rsidRDefault="00FA673F" w:rsidP="00945DD9">
            <w:r>
              <w:rPr>
                <w:noProof/>
              </w:rPr>
              <w:drawing>
                <wp:inline distT="0" distB="0" distL="0" distR="0" wp14:anchorId="7043DA76" wp14:editId="3ED474F8">
                  <wp:extent cx="1054735" cy="731520"/>
                  <wp:effectExtent l="0" t="0" r="0" b="0"/>
                  <wp:docPr id="120" name="Picture 120" descr="Plastic resin cod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735" cy="731520"/>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8" w:space="0" w:color="auto"/>
            </w:tcBorders>
          </w:tcPr>
          <w:p w14:paraId="7AE24D5E" w14:textId="045D1A61" w:rsidR="003A795B" w:rsidRDefault="00D63EA1" w:rsidP="00945DD9">
            <w:r>
              <w:rPr>
                <w:noProof/>
              </w:rPr>
              <w:drawing>
                <wp:inline distT="0" distB="0" distL="0" distR="0" wp14:anchorId="6DDB7D0A" wp14:editId="5F74D91E">
                  <wp:extent cx="780415" cy="542290"/>
                  <wp:effectExtent l="0" t="0" r="635" b="0"/>
                  <wp:docPr id="171" name="Picture 171" descr="Mobius loo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542290"/>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8" w:space="0" w:color="auto"/>
            </w:tcBorders>
          </w:tcPr>
          <w:p w14:paraId="56BF192A" w14:textId="14A02041" w:rsidR="003A795B" w:rsidRDefault="003A795B" w:rsidP="00945DD9"/>
        </w:tc>
        <w:tc>
          <w:tcPr>
            <w:tcW w:w="1134" w:type="dxa"/>
            <w:tcBorders>
              <w:top w:val="single" w:sz="8" w:space="0" w:color="auto"/>
              <w:left w:val="single" w:sz="8" w:space="0" w:color="auto"/>
              <w:bottom w:val="single" w:sz="8" w:space="0" w:color="auto"/>
              <w:right w:val="single" w:sz="24" w:space="0" w:color="auto"/>
            </w:tcBorders>
          </w:tcPr>
          <w:p w14:paraId="7C355092" w14:textId="20EAE00A" w:rsidR="003A795B" w:rsidRDefault="003A795B" w:rsidP="00945DD9"/>
        </w:tc>
      </w:tr>
      <w:tr w:rsidR="003A795B" w14:paraId="10330881" w14:textId="77777777" w:rsidTr="00945DD9">
        <w:trPr>
          <w:trHeight w:val="1134"/>
          <w:jc w:val="center"/>
        </w:trPr>
        <w:tc>
          <w:tcPr>
            <w:tcW w:w="1134" w:type="dxa"/>
            <w:tcBorders>
              <w:top w:val="single" w:sz="8" w:space="0" w:color="auto"/>
              <w:left w:val="single" w:sz="24" w:space="0" w:color="auto"/>
              <w:bottom w:val="single" w:sz="24" w:space="0" w:color="auto"/>
              <w:right w:val="single" w:sz="8" w:space="0" w:color="auto"/>
            </w:tcBorders>
          </w:tcPr>
          <w:p w14:paraId="37AEB6DA" w14:textId="63B9F198"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44A9A2A9" w14:textId="1EAEB4A8" w:rsidR="003A795B" w:rsidRDefault="00450B5A" w:rsidP="00945DD9">
            <w:r>
              <w:rPr>
                <w:noProof/>
              </w:rPr>
              <w:drawing>
                <wp:inline distT="0" distB="0" distL="0" distR="0" wp14:anchorId="08BFD6D3" wp14:editId="2505EB78">
                  <wp:extent cx="944880" cy="658495"/>
                  <wp:effectExtent l="0" t="0" r="7620" b="8255"/>
                  <wp:docPr id="130" name="Picture 130" descr="Widely recycle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tc>
        <w:tc>
          <w:tcPr>
            <w:tcW w:w="1134" w:type="dxa"/>
            <w:tcBorders>
              <w:top w:val="single" w:sz="8" w:space="0" w:color="auto"/>
              <w:left w:val="single" w:sz="8" w:space="0" w:color="auto"/>
              <w:bottom w:val="single" w:sz="24" w:space="0" w:color="auto"/>
              <w:right w:val="single" w:sz="24" w:space="0" w:color="auto"/>
            </w:tcBorders>
          </w:tcPr>
          <w:p w14:paraId="3AD20297" w14:textId="6643F418" w:rsidR="003A795B" w:rsidRDefault="00436CB2" w:rsidP="00945DD9">
            <w:r>
              <w:rPr>
                <w:noProof/>
              </w:rPr>
              <w:drawing>
                <wp:inline distT="0" distB="0" distL="0" distR="0" wp14:anchorId="2F11B469" wp14:editId="4CF6C4CD">
                  <wp:extent cx="890270" cy="621665"/>
                  <wp:effectExtent l="0" t="0" r="5080" b="6985"/>
                  <wp:docPr id="187" name="Picture 187" descr="Forest Stewa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0270" cy="621665"/>
                          </a:xfrm>
                          <a:prstGeom prst="rect">
                            <a:avLst/>
                          </a:prstGeom>
                          <a:noFill/>
                        </pic:spPr>
                      </pic:pic>
                    </a:graphicData>
                  </a:graphic>
                </wp:inline>
              </w:drawing>
            </w:r>
          </w:p>
        </w:tc>
        <w:tc>
          <w:tcPr>
            <w:tcW w:w="1134" w:type="dxa"/>
            <w:tcBorders>
              <w:top w:val="single" w:sz="8" w:space="0" w:color="auto"/>
              <w:left w:val="single" w:sz="24" w:space="0" w:color="auto"/>
              <w:bottom w:val="single" w:sz="24" w:space="0" w:color="auto"/>
              <w:right w:val="single" w:sz="8" w:space="0" w:color="auto"/>
            </w:tcBorders>
          </w:tcPr>
          <w:p w14:paraId="25BA227D" w14:textId="03F6E0A0" w:rsidR="003A795B" w:rsidRDefault="00436CB2" w:rsidP="00945DD9">
            <w:r>
              <w:rPr>
                <w:noProof/>
              </w:rPr>
              <w:drawing>
                <wp:inline distT="0" distB="0" distL="0" distR="0" wp14:anchorId="5CAA0381" wp14:editId="655B743B">
                  <wp:extent cx="786765" cy="542290"/>
                  <wp:effectExtent l="0" t="0" r="0" b="0"/>
                  <wp:docPr id="188" name="Picture 188" descr="Recyclable gla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542290"/>
                          </a:xfrm>
                          <a:prstGeom prst="rect">
                            <a:avLst/>
                          </a:prstGeom>
                          <a:noFill/>
                        </pic:spPr>
                      </pic:pic>
                    </a:graphicData>
                  </a:graphic>
                </wp:inline>
              </w:drawing>
            </w:r>
          </w:p>
        </w:tc>
        <w:tc>
          <w:tcPr>
            <w:tcW w:w="1134" w:type="dxa"/>
            <w:tcBorders>
              <w:top w:val="single" w:sz="8" w:space="0" w:color="auto"/>
              <w:left w:val="single" w:sz="8" w:space="0" w:color="auto"/>
              <w:bottom w:val="single" w:sz="24" w:space="0" w:color="auto"/>
              <w:right w:val="single" w:sz="8" w:space="0" w:color="auto"/>
            </w:tcBorders>
          </w:tcPr>
          <w:p w14:paraId="70C9E1C2" w14:textId="72E1C170" w:rsidR="003A795B" w:rsidRDefault="003A795B" w:rsidP="00945DD9"/>
        </w:tc>
        <w:tc>
          <w:tcPr>
            <w:tcW w:w="1134" w:type="dxa"/>
            <w:tcBorders>
              <w:top w:val="single" w:sz="8" w:space="0" w:color="auto"/>
              <w:left w:val="single" w:sz="8" w:space="0" w:color="auto"/>
              <w:bottom w:val="single" w:sz="24" w:space="0" w:color="auto"/>
              <w:right w:val="single" w:sz="24" w:space="0" w:color="auto"/>
            </w:tcBorders>
          </w:tcPr>
          <w:p w14:paraId="0BE6D334" w14:textId="59C6D04F"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314131F5" w14:textId="3B3252D2"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2D264318" w14:textId="34B28EDC" w:rsidR="003A795B" w:rsidRDefault="00410C31" w:rsidP="00116218">
            <w:pPr>
              <w:spacing w:before="240"/>
            </w:pPr>
            <w:r>
              <w:rPr>
                <w:noProof/>
              </w:rPr>
              <w:drawing>
                <wp:inline distT="0" distB="0" distL="0" distR="0" wp14:anchorId="4DD26B2C" wp14:editId="04062775">
                  <wp:extent cx="591185" cy="408305"/>
                  <wp:effectExtent l="0" t="0" r="0" b="0"/>
                  <wp:docPr id="112" name="Picture 112" descr="Recyclable stee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185" cy="408305"/>
                          </a:xfrm>
                          <a:prstGeom prst="rect">
                            <a:avLst/>
                          </a:prstGeom>
                          <a:noFill/>
                        </pic:spPr>
                      </pic:pic>
                    </a:graphicData>
                  </a:graphic>
                </wp:inline>
              </w:drawing>
            </w:r>
          </w:p>
        </w:tc>
        <w:tc>
          <w:tcPr>
            <w:tcW w:w="1134" w:type="dxa"/>
            <w:tcBorders>
              <w:top w:val="single" w:sz="8" w:space="0" w:color="auto"/>
              <w:left w:val="single" w:sz="8" w:space="0" w:color="auto"/>
              <w:bottom w:val="single" w:sz="24" w:space="0" w:color="auto"/>
              <w:right w:val="single" w:sz="24" w:space="0" w:color="auto"/>
            </w:tcBorders>
          </w:tcPr>
          <w:p w14:paraId="2FE8C750" w14:textId="6DA1B1C0" w:rsidR="003A795B" w:rsidRDefault="003A795B" w:rsidP="00945DD9"/>
        </w:tc>
      </w:tr>
      <w:tr w:rsidR="003A795B" w14:paraId="690F0EDB" w14:textId="77777777" w:rsidTr="00945DD9">
        <w:trPr>
          <w:trHeight w:val="1134"/>
          <w:jc w:val="center"/>
        </w:trPr>
        <w:tc>
          <w:tcPr>
            <w:tcW w:w="1134" w:type="dxa"/>
            <w:tcBorders>
              <w:top w:val="single" w:sz="24" w:space="0" w:color="auto"/>
              <w:left w:val="single" w:sz="24" w:space="0" w:color="auto"/>
              <w:bottom w:val="single" w:sz="8" w:space="0" w:color="auto"/>
              <w:right w:val="single" w:sz="8" w:space="0" w:color="auto"/>
            </w:tcBorders>
          </w:tcPr>
          <w:p w14:paraId="10D9F86F" w14:textId="48871856" w:rsidR="003A795B" w:rsidRDefault="0061197B" w:rsidP="00945DD9">
            <w:r>
              <w:rPr>
                <w:noProof/>
              </w:rPr>
              <w:drawing>
                <wp:inline distT="0" distB="0" distL="0" distR="0" wp14:anchorId="1F4C2867" wp14:editId="512C1F08">
                  <wp:extent cx="786765" cy="542290"/>
                  <wp:effectExtent l="0" t="0" r="0" b="0"/>
                  <wp:docPr id="151" name="Picture 151" descr="Recyclable gla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542290"/>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8" w:space="0" w:color="auto"/>
            </w:tcBorders>
          </w:tcPr>
          <w:p w14:paraId="151C7D50" w14:textId="6F2D15F2" w:rsidR="003A795B" w:rsidRDefault="003A795B" w:rsidP="00945DD9"/>
        </w:tc>
        <w:tc>
          <w:tcPr>
            <w:tcW w:w="1134" w:type="dxa"/>
            <w:tcBorders>
              <w:top w:val="single" w:sz="24" w:space="0" w:color="auto"/>
              <w:left w:val="single" w:sz="8" w:space="0" w:color="auto"/>
              <w:bottom w:val="single" w:sz="8" w:space="0" w:color="auto"/>
              <w:right w:val="single" w:sz="24" w:space="0" w:color="auto"/>
            </w:tcBorders>
          </w:tcPr>
          <w:p w14:paraId="01002861" w14:textId="2FAFE737" w:rsidR="003A795B" w:rsidRDefault="003A795B" w:rsidP="00945DD9"/>
        </w:tc>
        <w:tc>
          <w:tcPr>
            <w:tcW w:w="1134" w:type="dxa"/>
            <w:tcBorders>
              <w:top w:val="single" w:sz="24" w:space="0" w:color="auto"/>
              <w:left w:val="single" w:sz="24" w:space="0" w:color="auto"/>
              <w:bottom w:val="single" w:sz="8" w:space="0" w:color="auto"/>
              <w:right w:val="single" w:sz="8" w:space="0" w:color="auto"/>
            </w:tcBorders>
          </w:tcPr>
          <w:p w14:paraId="7E19BB32" w14:textId="39F554C1" w:rsidR="003A795B" w:rsidRDefault="003A795B" w:rsidP="00116218">
            <w:pPr>
              <w:spacing w:before="240"/>
            </w:pPr>
          </w:p>
        </w:tc>
        <w:tc>
          <w:tcPr>
            <w:tcW w:w="1134" w:type="dxa"/>
            <w:tcBorders>
              <w:top w:val="single" w:sz="24" w:space="0" w:color="auto"/>
              <w:left w:val="single" w:sz="8" w:space="0" w:color="auto"/>
              <w:bottom w:val="single" w:sz="8" w:space="0" w:color="auto"/>
              <w:right w:val="single" w:sz="8" w:space="0" w:color="auto"/>
            </w:tcBorders>
          </w:tcPr>
          <w:p w14:paraId="3C2F6294" w14:textId="13C14CBA" w:rsidR="003A795B" w:rsidRDefault="003A795B" w:rsidP="00945DD9"/>
        </w:tc>
        <w:tc>
          <w:tcPr>
            <w:tcW w:w="1134" w:type="dxa"/>
            <w:tcBorders>
              <w:top w:val="single" w:sz="24" w:space="0" w:color="auto"/>
              <w:left w:val="single" w:sz="8" w:space="0" w:color="auto"/>
              <w:bottom w:val="single" w:sz="8" w:space="0" w:color="auto"/>
              <w:right w:val="single" w:sz="24" w:space="0" w:color="auto"/>
            </w:tcBorders>
          </w:tcPr>
          <w:p w14:paraId="00E59F10" w14:textId="7A2489AE" w:rsidR="003A795B" w:rsidRDefault="00A51443" w:rsidP="00945DD9">
            <w:r>
              <w:rPr>
                <w:noProof/>
              </w:rPr>
              <w:drawing>
                <wp:inline distT="0" distB="0" distL="0" distR="0" wp14:anchorId="0734CA7C" wp14:editId="4BB97802">
                  <wp:extent cx="841375" cy="579120"/>
                  <wp:effectExtent l="0" t="0" r="0" b="0"/>
                  <wp:docPr id="164" name="Picture 164" descr="Tidy ma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8" w:space="0" w:color="auto"/>
            </w:tcBorders>
          </w:tcPr>
          <w:p w14:paraId="0413CD62" w14:textId="24331E8D" w:rsidR="003A795B" w:rsidRDefault="000A15EE" w:rsidP="00945DD9">
            <w:r>
              <w:rPr>
                <w:noProof/>
              </w:rPr>
              <w:drawing>
                <wp:inline distT="0" distB="0" distL="0" distR="0" wp14:anchorId="2D1BB919" wp14:editId="73797C32">
                  <wp:extent cx="895985" cy="621665"/>
                  <wp:effectExtent l="0" t="0" r="0" b="6985"/>
                  <wp:docPr id="88" name="Picture 88" descr="Forest Stewa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985" cy="621665"/>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8" w:space="0" w:color="auto"/>
            </w:tcBorders>
          </w:tcPr>
          <w:p w14:paraId="06BACE4C" w14:textId="651A27DC" w:rsidR="003A795B" w:rsidRDefault="005B378A" w:rsidP="00945DD9">
            <w:r>
              <w:rPr>
                <w:noProof/>
              </w:rPr>
              <w:drawing>
                <wp:inline distT="0" distB="0" distL="0" distR="0" wp14:anchorId="0A62C8B4" wp14:editId="573297BB">
                  <wp:extent cx="944880" cy="658495"/>
                  <wp:effectExtent l="0" t="0" r="7620" b="8255"/>
                  <wp:docPr id="177" name="Picture 177" descr="Widely recycle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tc>
        <w:tc>
          <w:tcPr>
            <w:tcW w:w="1134" w:type="dxa"/>
            <w:tcBorders>
              <w:top w:val="single" w:sz="24" w:space="0" w:color="auto"/>
              <w:left w:val="single" w:sz="8" w:space="0" w:color="auto"/>
              <w:bottom w:val="single" w:sz="8" w:space="0" w:color="auto"/>
              <w:right w:val="single" w:sz="24" w:space="0" w:color="auto"/>
            </w:tcBorders>
          </w:tcPr>
          <w:p w14:paraId="4788E03B" w14:textId="166F8785" w:rsidR="003A795B" w:rsidRDefault="003A795B" w:rsidP="00945DD9"/>
        </w:tc>
      </w:tr>
      <w:tr w:rsidR="003A795B" w14:paraId="5F683EA3" w14:textId="77777777" w:rsidTr="00945DD9">
        <w:trPr>
          <w:trHeight w:val="1134"/>
          <w:jc w:val="center"/>
        </w:trPr>
        <w:tc>
          <w:tcPr>
            <w:tcW w:w="1134" w:type="dxa"/>
            <w:tcBorders>
              <w:top w:val="single" w:sz="8" w:space="0" w:color="auto"/>
              <w:left w:val="single" w:sz="24" w:space="0" w:color="auto"/>
              <w:bottom w:val="single" w:sz="8" w:space="0" w:color="auto"/>
              <w:right w:val="single" w:sz="8" w:space="0" w:color="auto"/>
            </w:tcBorders>
          </w:tcPr>
          <w:p w14:paraId="01B9C84C" w14:textId="5BDADAC3" w:rsidR="003A795B" w:rsidRDefault="00DB5C7D" w:rsidP="00945DD9">
            <w:r>
              <w:rPr>
                <w:noProof/>
              </w:rPr>
              <w:drawing>
                <wp:inline distT="0" distB="0" distL="0" distR="0" wp14:anchorId="214EB542" wp14:editId="3FD44E3E">
                  <wp:extent cx="859790" cy="597535"/>
                  <wp:effectExtent l="0" t="0" r="0" b="0"/>
                  <wp:docPr id="160" name="Picture 160" descr="Waste electrical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790" cy="597535"/>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8" w:space="0" w:color="auto"/>
            </w:tcBorders>
          </w:tcPr>
          <w:p w14:paraId="4F45ABD4" w14:textId="1CAE99DA" w:rsidR="003A795B" w:rsidRDefault="000A15EE" w:rsidP="00945DD9">
            <w:r>
              <w:rPr>
                <w:noProof/>
              </w:rPr>
              <w:drawing>
                <wp:inline distT="0" distB="0" distL="0" distR="0" wp14:anchorId="0CDA293A" wp14:editId="47EA9D49">
                  <wp:extent cx="895985" cy="621665"/>
                  <wp:effectExtent l="0" t="0" r="0" b="6985"/>
                  <wp:docPr id="86" name="Picture 86" descr="Forest Stewa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985" cy="621665"/>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24" w:space="0" w:color="auto"/>
            </w:tcBorders>
          </w:tcPr>
          <w:p w14:paraId="3EDDC1E7" w14:textId="69DD29A7" w:rsidR="003A795B" w:rsidRDefault="00041D73" w:rsidP="00945DD9">
            <w:r>
              <w:rPr>
                <w:noProof/>
              </w:rPr>
              <w:drawing>
                <wp:inline distT="0" distB="0" distL="0" distR="0" wp14:anchorId="6256F2AC" wp14:editId="172793E2">
                  <wp:extent cx="780415" cy="542290"/>
                  <wp:effectExtent l="0" t="0" r="635" b="0"/>
                  <wp:docPr id="179" name="Picture 179" descr="Mobius loo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542290"/>
                          </a:xfrm>
                          <a:prstGeom prst="rect">
                            <a:avLst/>
                          </a:prstGeom>
                          <a:noFill/>
                        </pic:spPr>
                      </pic:pic>
                    </a:graphicData>
                  </a:graphic>
                </wp:inline>
              </w:drawing>
            </w:r>
          </w:p>
        </w:tc>
        <w:tc>
          <w:tcPr>
            <w:tcW w:w="1134" w:type="dxa"/>
            <w:tcBorders>
              <w:top w:val="single" w:sz="8" w:space="0" w:color="auto"/>
              <w:left w:val="single" w:sz="24" w:space="0" w:color="auto"/>
              <w:bottom w:val="single" w:sz="8" w:space="0" w:color="auto"/>
              <w:right w:val="single" w:sz="8" w:space="0" w:color="auto"/>
            </w:tcBorders>
          </w:tcPr>
          <w:p w14:paraId="5C649C40" w14:textId="79A94286" w:rsidR="003A795B" w:rsidRDefault="003A795B" w:rsidP="00945DD9"/>
        </w:tc>
        <w:tc>
          <w:tcPr>
            <w:tcW w:w="1134" w:type="dxa"/>
            <w:tcBorders>
              <w:top w:val="single" w:sz="8" w:space="0" w:color="auto"/>
              <w:left w:val="single" w:sz="8" w:space="0" w:color="auto"/>
              <w:bottom w:val="single" w:sz="8" w:space="0" w:color="auto"/>
              <w:right w:val="single" w:sz="8" w:space="0" w:color="auto"/>
            </w:tcBorders>
          </w:tcPr>
          <w:p w14:paraId="1ACB1B38" w14:textId="6D6A0F67" w:rsidR="003A795B" w:rsidRDefault="003A795B" w:rsidP="00945DD9"/>
        </w:tc>
        <w:tc>
          <w:tcPr>
            <w:tcW w:w="1134" w:type="dxa"/>
            <w:tcBorders>
              <w:top w:val="single" w:sz="8" w:space="0" w:color="auto"/>
              <w:left w:val="single" w:sz="8" w:space="0" w:color="auto"/>
              <w:bottom w:val="single" w:sz="8" w:space="0" w:color="auto"/>
              <w:right w:val="single" w:sz="24" w:space="0" w:color="auto"/>
            </w:tcBorders>
          </w:tcPr>
          <w:p w14:paraId="7CDFF042" w14:textId="18DDE505" w:rsidR="003A795B" w:rsidRDefault="003A795B" w:rsidP="00945DD9"/>
        </w:tc>
        <w:tc>
          <w:tcPr>
            <w:tcW w:w="1134" w:type="dxa"/>
            <w:tcBorders>
              <w:top w:val="single" w:sz="8" w:space="0" w:color="auto"/>
              <w:left w:val="single" w:sz="8" w:space="0" w:color="auto"/>
              <w:bottom w:val="single" w:sz="8" w:space="0" w:color="auto"/>
              <w:right w:val="single" w:sz="8" w:space="0" w:color="auto"/>
            </w:tcBorders>
          </w:tcPr>
          <w:p w14:paraId="361107AB" w14:textId="051C8A3F" w:rsidR="003A795B" w:rsidRDefault="00041D73" w:rsidP="00116218">
            <w:pPr>
              <w:spacing w:before="240"/>
            </w:pPr>
            <w:r>
              <w:rPr>
                <w:noProof/>
              </w:rPr>
              <w:drawing>
                <wp:inline distT="0" distB="0" distL="0" distR="0" wp14:anchorId="02279365" wp14:editId="4A85AC36">
                  <wp:extent cx="591185" cy="408305"/>
                  <wp:effectExtent l="0" t="0" r="0" b="0"/>
                  <wp:docPr id="183" name="Picture 183" descr="Recyclable stee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185" cy="408305"/>
                          </a:xfrm>
                          <a:prstGeom prst="rect">
                            <a:avLst/>
                          </a:prstGeom>
                          <a:noFill/>
                        </pic:spPr>
                      </pic:pic>
                    </a:graphicData>
                  </a:graphic>
                </wp:inline>
              </w:drawing>
            </w:r>
          </w:p>
        </w:tc>
        <w:tc>
          <w:tcPr>
            <w:tcW w:w="1134" w:type="dxa"/>
            <w:tcBorders>
              <w:top w:val="single" w:sz="8" w:space="0" w:color="auto"/>
              <w:left w:val="single" w:sz="8" w:space="0" w:color="auto"/>
              <w:bottom w:val="single" w:sz="8" w:space="0" w:color="auto"/>
              <w:right w:val="single" w:sz="8" w:space="0" w:color="auto"/>
            </w:tcBorders>
          </w:tcPr>
          <w:p w14:paraId="465FEFFB" w14:textId="406C5116" w:rsidR="003A795B" w:rsidRDefault="003A795B" w:rsidP="00945DD9"/>
        </w:tc>
        <w:tc>
          <w:tcPr>
            <w:tcW w:w="1134" w:type="dxa"/>
            <w:tcBorders>
              <w:top w:val="single" w:sz="8" w:space="0" w:color="auto"/>
              <w:left w:val="single" w:sz="8" w:space="0" w:color="auto"/>
              <w:bottom w:val="single" w:sz="8" w:space="0" w:color="auto"/>
              <w:right w:val="single" w:sz="24" w:space="0" w:color="auto"/>
            </w:tcBorders>
          </w:tcPr>
          <w:p w14:paraId="69864740" w14:textId="4FAEBA94" w:rsidR="003A795B" w:rsidRDefault="003A795B" w:rsidP="00945DD9"/>
        </w:tc>
      </w:tr>
      <w:tr w:rsidR="003A795B" w14:paraId="42E7977B" w14:textId="77777777" w:rsidTr="00945DD9">
        <w:trPr>
          <w:trHeight w:val="1134"/>
          <w:jc w:val="center"/>
        </w:trPr>
        <w:tc>
          <w:tcPr>
            <w:tcW w:w="1134" w:type="dxa"/>
            <w:tcBorders>
              <w:top w:val="single" w:sz="8" w:space="0" w:color="auto"/>
              <w:left w:val="single" w:sz="24" w:space="0" w:color="auto"/>
              <w:bottom w:val="single" w:sz="24" w:space="0" w:color="auto"/>
              <w:right w:val="single" w:sz="8" w:space="0" w:color="auto"/>
            </w:tcBorders>
          </w:tcPr>
          <w:p w14:paraId="3D37CBA1" w14:textId="0A45FE07"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208BC638" w14:textId="56CD290A" w:rsidR="003A795B" w:rsidRDefault="000F1EF3" w:rsidP="00945DD9">
            <w:r>
              <w:rPr>
                <w:noProof/>
              </w:rPr>
              <w:drawing>
                <wp:inline distT="0" distB="0" distL="0" distR="0" wp14:anchorId="6F719AB7" wp14:editId="531075C1">
                  <wp:extent cx="841375" cy="579120"/>
                  <wp:effectExtent l="0" t="0" r="0" b="0"/>
                  <wp:docPr id="141" name="Picture 141" descr="Tidy ma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inline>
              </w:drawing>
            </w:r>
          </w:p>
        </w:tc>
        <w:tc>
          <w:tcPr>
            <w:tcW w:w="1134" w:type="dxa"/>
            <w:tcBorders>
              <w:top w:val="single" w:sz="8" w:space="0" w:color="auto"/>
              <w:left w:val="single" w:sz="8" w:space="0" w:color="auto"/>
              <w:bottom w:val="single" w:sz="24" w:space="0" w:color="auto"/>
              <w:right w:val="single" w:sz="24" w:space="0" w:color="auto"/>
            </w:tcBorders>
          </w:tcPr>
          <w:p w14:paraId="2D4006F2" w14:textId="3A2F0C3D" w:rsidR="003A795B" w:rsidRDefault="003A795B" w:rsidP="00116218">
            <w:pPr>
              <w:spacing w:before="240"/>
            </w:pPr>
          </w:p>
        </w:tc>
        <w:tc>
          <w:tcPr>
            <w:tcW w:w="1134" w:type="dxa"/>
            <w:tcBorders>
              <w:top w:val="single" w:sz="8" w:space="0" w:color="auto"/>
              <w:left w:val="single" w:sz="24" w:space="0" w:color="auto"/>
              <w:bottom w:val="single" w:sz="24" w:space="0" w:color="auto"/>
              <w:right w:val="single" w:sz="8" w:space="0" w:color="auto"/>
            </w:tcBorders>
          </w:tcPr>
          <w:p w14:paraId="0C573906" w14:textId="13A7BB60"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09335D1F" w14:textId="24CBFB16" w:rsidR="003A795B" w:rsidRDefault="003A795B" w:rsidP="00945DD9"/>
        </w:tc>
        <w:tc>
          <w:tcPr>
            <w:tcW w:w="1134" w:type="dxa"/>
            <w:tcBorders>
              <w:top w:val="single" w:sz="8" w:space="0" w:color="auto"/>
              <w:left w:val="single" w:sz="8" w:space="0" w:color="auto"/>
              <w:bottom w:val="single" w:sz="24" w:space="0" w:color="auto"/>
              <w:right w:val="single" w:sz="24" w:space="0" w:color="auto"/>
            </w:tcBorders>
          </w:tcPr>
          <w:p w14:paraId="12881BBF" w14:textId="5CD5C0FC" w:rsidR="003A795B" w:rsidRDefault="00D63EA1" w:rsidP="00945DD9">
            <w:r>
              <w:rPr>
                <w:noProof/>
              </w:rPr>
              <w:drawing>
                <wp:inline distT="0" distB="0" distL="0" distR="0" wp14:anchorId="7E785156" wp14:editId="772197F4">
                  <wp:extent cx="780415" cy="542290"/>
                  <wp:effectExtent l="0" t="0" r="635" b="0"/>
                  <wp:docPr id="173" name="Picture 173" descr="Mobius loo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542290"/>
                          </a:xfrm>
                          <a:prstGeom prst="rect">
                            <a:avLst/>
                          </a:prstGeom>
                          <a:noFill/>
                        </pic:spPr>
                      </pic:pic>
                    </a:graphicData>
                  </a:graphic>
                </wp:inline>
              </w:drawing>
            </w:r>
          </w:p>
        </w:tc>
        <w:tc>
          <w:tcPr>
            <w:tcW w:w="1134" w:type="dxa"/>
            <w:tcBorders>
              <w:top w:val="single" w:sz="8" w:space="0" w:color="auto"/>
              <w:left w:val="single" w:sz="8" w:space="0" w:color="auto"/>
              <w:bottom w:val="single" w:sz="24" w:space="0" w:color="auto"/>
              <w:right w:val="single" w:sz="8" w:space="0" w:color="auto"/>
            </w:tcBorders>
          </w:tcPr>
          <w:p w14:paraId="0A9D2BAF" w14:textId="29BFD8F3" w:rsidR="003A795B" w:rsidRDefault="003A795B" w:rsidP="00945DD9"/>
        </w:tc>
        <w:tc>
          <w:tcPr>
            <w:tcW w:w="1134" w:type="dxa"/>
            <w:tcBorders>
              <w:top w:val="single" w:sz="8" w:space="0" w:color="auto"/>
              <w:left w:val="single" w:sz="8" w:space="0" w:color="auto"/>
              <w:bottom w:val="single" w:sz="24" w:space="0" w:color="auto"/>
              <w:right w:val="single" w:sz="8" w:space="0" w:color="auto"/>
            </w:tcBorders>
          </w:tcPr>
          <w:p w14:paraId="4AA17C04" w14:textId="009D3326" w:rsidR="003A795B" w:rsidRDefault="003A795B" w:rsidP="00945DD9"/>
        </w:tc>
        <w:tc>
          <w:tcPr>
            <w:tcW w:w="1134" w:type="dxa"/>
            <w:tcBorders>
              <w:top w:val="single" w:sz="8" w:space="0" w:color="auto"/>
              <w:left w:val="single" w:sz="8" w:space="0" w:color="auto"/>
              <w:bottom w:val="single" w:sz="24" w:space="0" w:color="auto"/>
              <w:right w:val="single" w:sz="24" w:space="0" w:color="auto"/>
            </w:tcBorders>
          </w:tcPr>
          <w:p w14:paraId="301F7C12" w14:textId="7D38A19E" w:rsidR="003A795B" w:rsidRDefault="003A795B" w:rsidP="00945DD9"/>
        </w:tc>
      </w:tr>
    </w:tbl>
    <w:p w14:paraId="49AB1476" w14:textId="77777777" w:rsidR="003A795B" w:rsidRDefault="003A795B" w:rsidP="003A795B"/>
    <w:tbl>
      <w:tblPr>
        <w:tblStyle w:val="TableGrid"/>
        <w:tblW w:w="10207" w:type="dxa"/>
        <w:tblInd w:w="-289" w:type="dxa"/>
        <w:tblLook w:val="04A0" w:firstRow="1" w:lastRow="0" w:firstColumn="1" w:lastColumn="0" w:noHBand="0" w:noVBand="1"/>
      </w:tblPr>
      <w:tblGrid>
        <w:gridCol w:w="2357"/>
        <w:gridCol w:w="7850"/>
      </w:tblGrid>
      <w:tr w:rsidR="00AC4C35" w14:paraId="5ACFC9ED" w14:textId="77777777" w:rsidTr="00383210">
        <w:trPr>
          <w:trHeight w:val="1389"/>
        </w:trPr>
        <w:tc>
          <w:tcPr>
            <w:tcW w:w="2127" w:type="dxa"/>
          </w:tcPr>
          <w:p w14:paraId="6849F22B" w14:textId="7D0D3657" w:rsidR="00AC4C35" w:rsidRDefault="00AC4C35" w:rsidP="001B6B5B">
            <w:pPr>
              <w:rPr>
                <w:b/>
                <w:bCs/>
                <w:noProof/>
              </w:rPr>
            </w:pPr>
            <w:r>
              <w:rPr>
                <w:b/>
                <w:bCs/>
                <w:noProof/>
              </w:rPr>
              <w:lastRenderedPageBreak/>
              <w:drawing>
                <wp:inline distT="0" distB="0" distL="0" distR="0" wp14:anchorId="7EEAB105" wp14:editId="6B59680B">
                  <wp:extent cx="1207135" cy="841375"/>
                  <wp:effectExtent l="0" t="0" r="0" b="0"/>
                  <wp:docPr id="43" name="Picture 43" descr="Mobius loo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7135" cy="841375"/>
                          </a:xfrm>
                          <a:prstGeom prst="rect">
                            <a:avLst/>
                          </a:prstGeom>
                          <a:noFill/>
                        </pic:spPr>
                      </pic:pic>
                    </a:graphicData>
                  </a:graphic>
                </wp:inline>
              </w:drawing>
            </w:r>
          </w:p>
        </w:tc>
        <w:tc>
          <w:tcPr>
            <w:tcW w:w="8080" w:type="dxa"/>
          </w:tcPr>
          <w:p w14:paraId="75345864" w14:textId="77777777" w:rsidR="00AC4C35" w:rsidRPr="00810799" w:rsidRDefault="00AC4C35" w:rsidP="00AC4C35">
            <w:pPr>
              <w:rPr>
                <w:rFonts w:ascii="Arial Rounded MT Bold" w:hAnsi="Arial Rounded MT Bold"/>
                <w:b/>
                <w:bCs/>
                <w:sz w:val="22"/>
                <w:szCs w:val="22"/>
              </w:rPr>
            </w:pPr>
            <w:r w:rsidRPr="00810799">
              <w:rPr>
                <w:rFonts w:ascii="Arial Rounded MT Bold" w:hAnsi="Arial Rounded MT Bold"/>
                <w:b/>
                <w:bCs/>
                <w:sz w:val="22"/>
                <w:szCs w:val="22"/>
              </w:rPr>
              <w:t>Mobius Loop</w:t>
            </w:r>
          </w:p>
          <w:p w14:paraId="12EC8BBF" w14:textId="77777777" w:rsidR="00AC4C35" w:rsidRDefault="00AC4C35" w:rsidP="00AC4C35">
            <w:pPr>
              <w:rPr>
                <w:rFonts w:ascii="Arial Rounded MT Bold" w:hAnsi="Arial Rounded MT Bold"/>
                <w:sz w:val="22"/>
                <w:szCs w:val="22"/>
              </w:rPr>
            </w:pPr>
            <w:r w:rsidRPr="00810799">
              <w:rPr>
                <w:rFonts w:ascii="Arial Rounded MT Bold" w:hAnsi="Arial Rounded MT Bold"/>
                <w:sz w:val="22"/>
                <w:szCs w:val="22"/>
              </w:rPr>
              <w:t>This indicates that an object is capable of being recycled, not that the object has been recycled or will be accepted in all recycling collection systems. Sometimes this symbol is used with a percentage figure in the middle to explain that the packaging contains x% of recycled material.</w:t>
            </w:r>
          </w:p>
          <w:p w14:paraId="77DC55AD" w14:textId="3F5DF77F" w:rsidR="00383210" w:rsidRPr="00810799" w:rsidRDefault="00383210" w:rsidP="00AC4C35">
            <w:pPr>
              <w:rPr>
                <w:rFonts w:ascii="Arial Rounded MT Bold" w:hAnsi="Arial Rounded MT Bold" w:cs="Arial"/>
                <w:b/>
                <w:bCs/>
                <w:color w:val="333333"/>
                <w:sz w:val="22"/>
                <w:szCs w:val="22"/>
              </w:rPr>
            </w:pPr>
          </w:p>
        </w:tc>
      </w:tr>
      <w:tr w:rsidR="00AC4C35" w14:paraId="3379B6F8" w14:textId="77777777" w:rsidTr="00383210">
        <w:trPr>
          <w:trHeight w:val="1389"/>
        </w:trPr>
        <w:tc>
          <w:tcPr>
            <w:tcW w:w="2127" w:type="dxa"/>
          </w:tcPr>
          <w:p w14:paraId="30882EDA" w14:textId="7DDB8C6B" w:rsidR="00AC4C35" w:rsidRDefault="00AC4C35" w:rsidP="001B6B5B">
            <w:pPr>
              <w:rPr>
                <w:b/>
                <w:bCs/>
                <w:noProof/>
              </w:rPr>
            </w:pPr>
            <w:r>
              <w:rPr>
                <w:b/>
                <w:bCs/>
                <w:noProof/>
              </w:rPr>
              <w:drawing>
                <wp:inline distT="0" distB="0" distL="0" distR="0" wp14:anchorId="6AA6DB68" wp14:editId="56F42449">
                  <wp:extent cx="1359535" cy="944465"/>
                  <wp:effectExtent l="0" t="0" r="0" b="8255"/>
                  <wp:docPr id="25" name="Picture 25" descr="Widely recycle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9535" cy="944465"/>
                          </a:xfrm>
                          <a:prstGeom prst="rect">
                            <a:avLst/>
                          </a:prstGeom>
                          <a:noFill/>
                        </pic:spPr>
                      </pic:pic>
                    </a:graphicData>
                  </a:graphic>
                </wp:inline>
              </w:drawing>
            </w:r>
          </w:p>
        </w:tc>
        <w:tc>
          <w:tcPr>
            <w:tcW w:w="8080" w:type="dxa"/>
          </w:tcPr>
          <w:p w14:paraId="0BFE83EA" w14:textId="77777777" w:rsidR="00AC4C35" w:rsidRPr="00810799" w:rsidRDefault="00AC4C35" w:rsidP="00AC4C35">
            <w:pPr>
              <w:rPr>
                <w:rFonts w:ascii="Arial Rounded MT Bold" w:hAnsi="Arial Rounded MT Bold" w:cs="Arial"/>
                <w:b/>
                <w:bCs/>
                <w:color w:val="333333"/>
                <w:sz w:val="22"/>
                <w:szCs w:val="22"/>
              </w:rPr>
            </w:pPr>
            <w:r w:rsidRPr="00810799">
              <w:rPr>
                <w:rFonts w:ascii="Arial Rounded MT Bold" w:hAnsi="Arial Rounded MT Bold" w:cs="Arial"/>
                <w:b/>
                <w:bCs/>
                <w:color w:val="333333"/>
                <w:sz w:val="22"/>
                <w:szCs w:val="22"/>
              </w:rPr>
              <w:t>Widely Recycled</w:t>
            </w:r>
          </w:p>
          <w:p w14:paraId="3E177269" w14:textId="77777777" w:rsidR="00AC4C35" w:rsidRPr="00810799" w:rsidRDefault="00AC4C35" w:rsidP="00AC4C35">
            <w:pPr>
              <w:rPr>
                <w:rFonts w:ascii="Arial Rounded MT Bold" w:hAnsi="Arial Rounded MT Bold" w:cs="Arial"/>
                <w:color w:val="333333"/>
                <w:sz w:val="22"/>
                <w:szCs w:val="22"/>
              </w:rPr>
            </w:pPr>
            <w:r w:rsidRPr="00810799">
              <w:rPr>
                <w:rFonts w:ascii="Arial Rounded MT Bold" w:hAnsi="Arial Rounded MT Bold" w:cs="Arial"/>
                <w:color w:val="333333"/>
                <w:sz w:val="22"/>
                <w:szCs w:val="22"/>
              </w:rPr>
              <w:t>This label is applied to packaging that is collected by 75% or more of local authorities across the UK, for example plastic bottles.</w:t>
            </w:r>
          </w:p>
          <w:p w14:paraId="248D0E26" w14:textId="77777777" w:rsidR="00AC4C35" w:rsidRPr="00810799" w:rsidRDefault="00AC4C35" w:rsidP="00AC4C35">
            <w:pPr>
              <w:rPr>
                <w:rFonts w:ascii="Arial Rounded MT Bold" w:hAnsi="Arial Rounded MT Bold"/>
                <w:b/>
                <w:bCs/>
                <w:sz w:val="22"/>
                <w:szCs w:val="22"/>
              </w:rPr>
            </w:pPr>
          </w:p>
          <w:p w14:paraId="392232A5" w14:textId="77777777" w:rsidR="00AC4C35" w:rsidRDefault="00AC4C35" w:rsidP="0033668C">
            <w:pPr>
              <w:rPr>
                <w:rFonts w:ascii="Arial Rounded MT Bold" w:hAnsi="Arial Rounded MT Bold" w:cs="Arial"/>
                <w:b/>
                <w:bCs/>
                <w:color w:val="333333"/>
                <w:sz w:val="22"/>
                <w:szCs w:val="22"/>
              </w:rPr>
            </w:pPr>
          </w:p>
          <w:p w14:paraId="737A3CC1" w14:textId="2F53B3B7" w:rsidR="00BA4F8B" w:rsidRPr="00810799" w:rsidRDefault="00BA4F8B" w:rsidP="0033668C">
            <w:pPr>
              <w:rPr>
                <w:rFonts w:ascii="Arial Rounded MT Bold" w:hAnsi="Arial Rounded MT Bold" w:cs="Arial"/>
                <w:b/>
                <w:bCs/>
                <w:color w:val="333333"/>
                <w:sz w:val="22"/>
                <w:szCs w:val="22"/>
              </w:rPr>
            </w:pPr>
          </w:p>
        </w:tc>
      </w:tr>
      <w:tr w:rsidR="00681ED3" w14:paraId="11D9817C" w14:textId="77777777" w:rsidTr="00383210">
        <w:trPr>
          <w:trHeight w:val="1389"/>
        </w:trPr>
        <w:tc>
          <w:tcPr>
            <w:tcW w:w="2127" w:type="dxa"/>
          </w:tcPr>
          <w:p w14:paraId="542FAB52" w14:textId="395D6D17" w:rsidR="00DD0D50" w:rsidRPr="00395985" w:rsidRDefault="00F534AE" w:rsidP="001B6B5B">
            <w:pPr>
              <w:rPr>
                <w:b/>
                <w:bCs/>
                <w:noProof/>
              </w:rPr>
            </w:pPr>
            <w:r>
              <w:rPr>
                <w:b/>
                <w:bCs/>
                <w:noProof/>
              </w:rPr>
              <w:drawing>
                <wp:inline distT="0" distB="0" distL="0" distR="0" wp14:anchorId="0E982C7C" wp14:editId="5AFC6139">
                  <wp:extent cx="1042670" cy="725170"/>
                  <wp:effectExtent l="0" t="0" r="5080" b="0"/>
                  <wp:docPr id="21" name="Picture 21" descr="Recyclable aluminiu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2670" cy="725170"/>
                          </a:xfrm>
                          <a:prstGeom prst="rect">
                            <a:avLst/>
                          </a:prstGeom>
                          <a:noFill/>
                        </pic:spPr>
                      </pic:pic>
                    </a:graphicData>
                  </a:graphic>
                </wp:inline>
              </w:drawing>
            </w:r>
          </w:p>
        </w:tc>
        <w:tc>
          <w:tcPr>
            <w:tcW w:w="8080" w:type="dxa"/>
          </w:tcPr>
          <w:p w14:paraId="7561596F" w14:textId="77777777" w:rsidR="00F534AE" w:rsidRPr="00810799" w:rsidRDefault="00F534AE" w:rsidP="00F534AE">
            <w:pPr>
              <w:outlineLvl w:val="2"/>
              <w:rPr>
                <w:rFonts w:ascii="Arial Rounded MT Bold" w:hAnsi="Arial Rounded MT Bold"/>
                <w:b/>
                <w:bCs/>
                <w:color w:val="333333"/>
                <w:sz w:val="22"/>
                <w:szCs w:val="22"/>
              </w:rPr>
            </w:pPr>
            <w:r w:rsidRPr="00810799">
              <w:rPr>
                <w:rFonts w:ascii="Arial Rounded MT Bold" w:hAnsi="Arial Rounded MT Bold"/>
                <w:b/>
                <w:bCs/>
                <w:color w:val="333333"/>
                <w:sz w:val="22"/>
                <w:szCs w:val="22"/>
              </w:rPr>
              <w:t>Recyclable aluminium</w:t>
            </w:r>
          </w:p>
          <w:p w14:paraId="43CC5B5B" w14:textId="32B0E791" w:rsidR="00D64D3B" w:rsidRPr="00810799" w:rsidRDefault="00F534AE" w:rsidP="00F534AE">
            <w:pPr>
              <w:rPr>
                <w:rFonts w:ascii="Arial Rounded MT Bold" w:hAnsi="Arial Rounded MT Bold"/>
                <w:b/>
                <w:bCs/>
                <w:sz w:val="22"/>
                <w:szCs w:val="22"/>
              </w:rPr>
            </w:pPr>
            <w:r w:rsidRPr="00810799">
              <w:rPr>
                <w:rFonts w:ascii="Arial Rounded MT Bold" w:hAnsi="Arial Rounded MT Bold"/>
                <w:sz w:val="22"/>
                <w:szCs w:val="22"/>
              </w:rPr>
              <w:t>This symbol is used to indicate aluminium packaging that is fully recyclable (including foil, drink cans etc.)</w:t>
            </w:r>
          </w:p>
        </w:tc>
      </w:tr>
      <w:tr w:rsidR="00681ED3" w14:paraId="63C44021" w14:textId="77777777" w:rsidTr="00383210">
        <w:trPr>
          <w:trHeight w:val="1389"/>
        </w:trPr>
        <w:tc>
          <w:tcPr>
            <w:tcW w:w="2127" w:type="dxa"/>
          </w:tcPr>
          <w:p w14:paraId="09DDDFB8" w14:textId="521DD18C" w:rsidR="00DD0D50" w:rsidRPr="00395985" w:rsidRDefault="00F534AE" w:rsidP="001B6B5B">
            <w:pPr>
              <w:rPr>
                <w:b/>
                <w:bCs/>
                <w:noProof/>
              </w:rPr>
            </w:pPr>
            <w:r w:rsidRPr="00887D78">
              <w:rPr>
                <w:noProof/>
              </w:rPr>
              <w:drawing>
                <wp:inline distT="0" distB="0" distL="0" distR="0" wp14:anchorId="5CFCC7EA" wp14:editId="42140311">
                  <wp:extent cx="1190625" cy="825500"/>
                  <wp:effectExtent l="0" t="0" r="9525" b="0"/>
                  <wp:docPr id="19" name="Picture 19" descr="Forest Stewardship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90625" cy="825500"/>
                          </a:xfrm>
                          <a:prstGeom prst="rect">
                            <a:avLst/>
                          </a:prstGeom>
                        </pic:spPr>
                      </pic:pic>
                    </a:graphicData>
                  </a:graphic>
                </wp:inline>
              </w:drawing>
            </w:r>
          </w:p>
        </w:tc>
        <w:tc>
          <w:tcPr>
            <w:tcW w:w="8080" w:type="dxa"/>
          </w:tcPr>
          <w:p w14:paraId="6BC5D07C" w14:textId="77777777" w:rsidR="00F534AE" w:rsidRPr="00810799" w:rsidRDefault="00F534AE" w:rsidP="00F534AE">
            <w:pPr>
              <w:rPr>
                <w:rFonts w:ascii="Arial Rounded MT Bold" w:hAnsi="Arial Rounded MT Bold"/>
                <w:b/>
                <w:bCs/>
                <w:sz w:val="22"/>
                <w:szCs w:val="22"/>
              </w:rPr>
            </w:pPr>
            <w:r w:rsidRPr="00810799">
              <w:rPr>
                <w:rFonts w:ascii="Arial Rounded MT Bold" w:hAnsi="Arial Rounded MT Bold"/>
                <w:b/>
                <w:bCs/>
                <w:sz w:val="22"/>
                <w:szCs w:val="22"/>
              </w:rPr>
              <w:t>Paper, card and wood</w:t>
            </w:r>
          </w:p>
          <w:p w14:paraId="1EDC051B" w14:textId="77777777" w:rsidR="00F534AE" w:rsidRPr="00810799" w:rsidRDefault="00F534AE" w:rsidP="00F534AE">
            <w:pPr>
              <w:rPr>
                <w:rFonts w:ascii="Arial Rounded MT Bold" w:hAnsi="Arial Rounded MT Bold"/>
                <w:sz w:val="22"/>
                <w:szCs w:val="22"/>
              </w:rPr>
            </w:pPr>
            <w:r w:rsidRPr="00810799">
              <w:rPr>
                <w:rFonts w:ascii="Arial Rounded MT Bold" w:hAnsi="Arial Rounded MT Bold"/>
                <w:sz w:val="22"/>
                <w:szCs w:val="22"/>
              </w:rPr>
              <w:t xml:space="preserve">The </w:t>
            </w:r>
            <w:hyperlink r:id="rId28" w:tgtFrame="_blank" w:history="1">
              <w:r w:rsidRPr="00810799">
                <w:rPr>
                  <w:rFonts w:ascii="Arial Rounded MT Bold" w:hAnsi="Arial Rounded MT Bold"/>
                  <w:color w:val="0000FF"/>
                  <w:sz w:val="22"/>
                  <w:szCs w:val="22"/>
                  <w:u w:val="single"/>
                </w:rPr>
                <w:t>Forest Stewardship Council</w:t>
              </w:r>
            </w:hyperlink>
            <w:r w:rsidRPr="00810799">
              <w:rPr>
                <w:rFonts w:ascii="Arial Rounded MT Bold" w:hAnsi="Arial Rounded MT Bold"/>
                <w:sz w:val="22"/>
                <w:szCs w:val="22"/>
              </w:rPr>
              <w:t> (FSC) logo identifies wood-based products from well managed forests independently certified in accordance with the rules of the FSC.</w:t>
            </w:r>
          </w:p>
          <w:p w14:paraId="79BCB18D" w14:textId="77777777" w:rsidR="00F534AE" w:rsidRPr="00810799" w:rsidRDefault="00F534AE" w:rsidP="00F534AE">
            <w:pPr>
              <w:rPr>
                <w:rFonts w:ascii="Arial Rounded MT Bold" w:hAnsi="Arial Rounded MT Bold"/>
                <w:sz w:val="22"/>
                <w:szCs w:val="22"/>
              </w:rPr>
            </w:pPr>
            <w:r w:rsidRPr="00810799">
              <w:rPr>
                <w:rFonts w:ascii="Arial Rounded MT Bold" w:hAnsi="Arial Rounded MT Bold"/>
                <w:sz w:val="22"/>
                <w:szCs w:val="22"/>
              </w:rPr>
              <w:t xml:space="preserve">More about </w:t>
            </w:r>
            <w:hyperlink r:id="rId29" w:tgtFrame="_self" w:tooltip="How to recycle wood" w:history="1">
              <w:r w:rsidRPr="00810799">
                <w:rPr>
                  <w:rFonts w:ascii="Arial Rounded MT Bold" w:hAnsi="Arial Rounded MT Bold"/>
                  <w:color w:val="0000FF"/>
                  <w:sz w:val="22"/>
                  <w:szCs w:val="22"/>
                  <w:u w:val="single"/>
                </w:rPr>
                <w:t>how to recycle wood</w:t>
              </w:r>
            </w:hyperlink>
            <w:r w:rsidRPr="00810799">
              <w:rPr>
                <w:rFonts w:ascii="Arial Rounded MT Bold" w:hAnsi="Arial Rounded MT Bold"/>
                <w:sz w:val="22"/>
                <w:szCs w:val="22"/>
              </w:rPr>
              <w:t xml:space="preserve">, </w:t>
            </w:r>
            <w:hyperlink r:id="rId30" w:tgtFrame="_self" w:tooltip="How to recycle paper" w:history="1">
              <w:r w:rsidRPr="00810799">
                <w:rPr>
                  <w:rFonts w:ascii="Arial Rounded MT Bold" w:hAnsi="Arial Rounded MT Bold"/>
                  <w:color w:val="0000FF"/>
                  <w:sz w:val="22"/>
                  <w:szCs w:val="22"/>
                  <w:u w:val="single"/>
                </w:rPr>
                <w:t>paper</w:t>
              </w:r>
            </w:hyperlink>
            <w:r w:rsidRPr="00810799">
              <w:rPr>
                <w:rFonts w:ascii="Arial Rounded MT Bold" w:hAnsi="Arial Rounded MT Bold"/>
                <w:sz w:val="22"/>
                <w:szCs w:val="22"/>
              </w:rPr>
              <w:t xml:space="preserve"> or </w:t>
            </w:r>
            <w:hyperlink r:id="rId31" w:tgtFrame="_self" w:tooltip="How to recycle cardboard" w:history="1">
              <w:r w:rsidRPr="00810799">
                <w:rPr>
                  <w:rFonts w:ascii="Arial Rounded MT Bold" w:hAnsi="Arial Rounded MT Bold"/>
                  <w:color w:val="0000FF"/>
                  <w:sz w:val="22"/>
                  <w:szCs w:val="22"/>
                  <w:u w:val="single"/>
                </w:rPr>
                <w:t>cardboard</w:t>
              </w:r>
            </w:hyperlink>
          </w:p>
          <w:p w14:paraId="1FDC5C0E" w14:textId="077A2D9B" w:rsidR="00DD0D50" w:rsidRPr="00810799" w:rsidRDefault="00DD0D50" w:rsidP="00681ED3">
            <w:pPr>
              <w:rPr>
                <w:rFonts w:ascii="Arial Rounded MT Bold" w:hAnsi="Arial Rounded MT Bold"/>
                <w:b/>
                <w:bCs/>
                <w:sz w:val="22"/>
                <w:szCs w:val="22"/>
              </w:rPr>
            </w:pPr>
          </w:p>
        </w:tc>
      </w:tr>
      <w:tr w:rsidR="00681ED3" w14:paraId="40FE7B0B" w14:textId="77777777" w:rsidTr="00383210">
        <w:trPr>
          <w:trHeight w:val="1389"/>
        </w:trPr>
        <w:tc>
          <w:tcPr>
            <w:tcW w:w="2127" w:type="dxa"/>
          </w:tcPr>
          <w:p w14:paraId="7ADD10EB" w14:textId="5421BE51" w:rsidR="00DD0D50" w:rsidRPr="00395985" w:rsidRDefault="00204275" w:rsidP="001B6B5B">
            <w:pPr>
              <w:rPr>
                <w:b/>
                <w:bCs/>
                <w:noProof/>
              </w:rPr>
            </w:pPr>
            <w:r w:rsidRPr="00395985">
              <w:rPr>
                <w:b/>
                <w:bCs/>
                <w:noProof/>
              </w:rPr>
              <w:drawing>
                <wp:inline distT="0" distB="0" distL="0" distR="0" wp14:anchorId="0FB241F6" wp14:editId="1B836D7A">
                  <wp:extent cx="1045210" cy="723900"/>
                  <wp:effectExtent l="0" t="0" r="2540" b="0"/>
                  <wp:docPr id="16" name="Picture 16" descr="Recyclable gla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5210" cy="723900"/>
                          </a:xfrm>
                          <a:prstGeom prst="rect">
                            <a:avLst/>
                          </a:prstGeom>
                          <a:noFill/>
                        </pic:spPr>
                      </pic:pic>
                    </a:graphicData>
                  </a:graphic>
                </wp:inline>
              </w:drawing>
            </w:r>
          </w:p>
        </w:tc>
        <w:tc>
          <w:tcPr>
            <w:tcW w:w="8080" w:type="dxa"/>
          </w:tcPr>
          <w:p w14:paraId="4F2AADAC" w14:textId="77777777" w:rsidR="00204275" w:rsidRPr="00810799" w:rsidRDefault="00204275" w:rsidP="00204275">
            <w:pPr>
              <w:rPr>
                <w:rFonts w:ascii="Arial Rounded MT Bold" w:hAnsi="Arial Rounded MT Bold"/>
                <w:b/>
                <w:bCs/>
                <w:sz w:val="22"/>
                <w:szCs w:val="22"/>
              </w:rPr>
            </w:pPr>
            <w:r w:rsidRPr="00810799">
              <w:rPr>
                <w:rFonts w:ascii="Arial Rounded MT Bold" w:hAnsi="Arial Rounded MT Bold"/>
                <w:b/>
                <w:bCs/>
                <w:sz w:val="22"/>
                <w:szCs w:val="22"/>
              </w:rPr>
              <w:t>Glass</w:t>
            </w:r>
          </w:p>
          <w:p w14:paraId="335571FB" w14:textId="77777777" w:rsidR="00204275" w:rsidRPr="00810799" w:rsidRDefault="00204275" w:rsidP="00204275">
            <w:pPr>
              <w:rPr>
                <w:rFonts w:ascii="Arial Rounded MT Bold" w:hAnsi="Arial Rounded MT Bold"/>
                <w:sz w:val="22"/>
                <w:szCs w:val="22"/>
              </w:rPr>
            </w:pPr>
            <w:r w:rsidRPr="00810799">
              <w:rPr>
                <w:rFonts w:ascii="Arial Rounded MT Bold" w:hAnsi="Arial Rounded MT Bold"/>
                <w:sz w:val="22"/>
                <w:szCs w:val="22"/>
              </w:rPr>
              <w:t>This symbol asks that you recycle the glass container. Please dispose of glass bottles and jars in a bottle bank or use your glass household recycling collection if you have one.</w:t>
            </w:r>
          </w:p>
          <w:p w14:paraId="0DDF0CE6" w14:textId="77777777" w:rsidR="00DD0D50" w:rsidRPr="00810799" w:rsidRDefault="00DD0D50" w:rsidP="00204275">
            <w:pPr>
              <w:rPr>
                <w:rFonts w:ascii="Arial Rounded MT Bold" w:hAnsi="Arial Rounded MT Bold"/>
                <w:b/>
                <w:bCs/>
                <w:sz w:val="22"/>
                <w:szCs w:val="22"/>
              </w:rPr>
            </w:pPr>
          </w:p>
        </w:tc>
      </w:tr>
      <w:tr w:rsidR="00810799" w14:paraId="23A848BA" w14:textId="77777777" w:rsidTr="00383210">
        <w:trPr>
          <w:trHeight w:val="1389"/>
        </w:trPr>
        <w:tc>
          <w:tcPr>
            <w:tcW w:w="2127" w:type="dxa"/>
          </w:tcPr>
          <w:p w14:paraId="4BFCB9E0" w14:textId="672F16DF" w:rsidR="00810799" w:rsidRPr="00A03DF8" w:rsidRDefault="00810799" w:rsidP="00810799">
            <w:pPr>
              <w:rPr>
                <w:noProof/>
              </w:rPr>
            </w:pPr>
            <w:r w:rsidRPr="00DB6681">
              <w:rPr>
                <w:rFonts w:ascii="Arial Rounded MT Bold" w:hAnsi="Arial Rounded MT Bold"/>
                <w:noProof/>
                <w:sz w:val="24"/>
                <w:szCs w:val="24"/>
              </w:rPr>
              <w:drawing>
                <wp:inline distT="0" distB="0" distL="0" distR="0" wp14:anchorId="37469EE2" wp14:editId="039764F1">
                  <wp:extent cx="1019175" cy="706120"/>
                  <wp:effectExtent l="0" t="0" r="9525" b="0"/>
                  <wp:docPr id="18" name="Picture 18" descr="Recyclable stee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19175" cy="706120"/>
                          </a:xfrm>
                          <a:prstGeom prst="rect">
                            <a:avLst/>
                          </a:prstGeom>
                          <a:noFill/>
                        </pic:spPr>
                      </pic:pic>
                    </a:graphicData>
                  </a:graphic>
                </wp:inline>
              </w:drawing>
            </w:r>
          </w:p>
        </w:tc>
        <w:tc>
          <w:tcPr>
            <w:tcW w:w="8080" w:type="dxa"/>
          </w:tcPr>
          <w:p w14:paraId="017565A8" w14:textId="77777777" w:rsidR="00810799" w:rsidRPr="00810799" w:rsidRDefault="00810799" w:rsidP="00810799">
            <w:pPr>
              <w:rPr>
                <w:rFonts w:ascii="Arial Rounded MT Bold" w:hAnsi="Arial Rounded MT Bold"/>
                <w:b/>
                <w:bCs/>
                <w:sz w:val="22"/>
                <w:szCs w:val="22"/>
              </w:rPr>
            </w:pPr>
            <w:r w:rsidRPr="00810799">
              <w:rPr>
                <w:rFonts w:ascii="Arial Rounded MT Bold" w:hAnsi="Arial Rounded MT Bold"/>
                <w:b/>
                <w:bCs/>
                <w:sz w:val="22"/>
                <w:szCs w:val="22"/>
              </w:rPr>
              <w:t>Recyclable steel</w:t>
            </w:r>
          </w:p>
          <w:p w14:paraId="0FC99123" w14:textId="77777777" w:rsidR="00810799" w:rsidRPr="00810799" w:rsidRDefault="00810799" w:rsidP="00810799">
            <w:pPr>
              <w:rPr>
                <w:rFonts w:ascii="Arial Rounded MT Bold" w:hAnsi="Arial Rounded MT Bold"/>
                <w:sz w:val="22"/>
                <w:szCs w:val="22"/>
              </w:rPr>
            </w:pPr>
            <w:r w:rsidRPr="00810799">
              <w:rPr>
                <w:rFonts w:ascii="Arial Rounded MT Bold" w:hAnsi="Arial Rounded MT Bold"/>
                <w:sz w:val="22"/>
                <w:szCs w:val="22"/>
              </w:rPr>
              <w:t>This symbol means that the product/packaging is made of steel.</w:t>
            </w:r>
          </w:p>
          <w:p w14:paraId="39739F05" w14:textId="42D19A8C" w:rsidR="00810799" w:rsidRPr="00810799" w:rsidRDefault="00810799" w:rsidP="00810799">
            <w:pPr>
              <w:rPr>
                <w:rFonts w:ascii="Arial Rounded MT Bold" w:hAnsi="Arial Rounded MT Bold"/>
                <w:b/>
                <w:bCs/>
                <w:sz w:val="22"/>
                <w:szCs w:val="22"/>
              </w:rPr>
            </w:pPr>
            <w:r w:rsidRPr="00810799">
              <w:rPr>
                <w:rFonts w:ascii="Arial Rounded MT Bold" w:hAnsi="Arial Rounded MT Bold"/>
                <w:sz w:val="22"/>
                <w:szCs w:val="22"/>
              </w:rPr>
              <w:t>All local authorities collect steel cans for recycling. Other steel or metal items can be taken to your household recycling centre.</w:t>
            </w:r>
          </w:p>
        </w:tc>
      </w:tr>
      <w:tr w:rsidR="00810799" w14:paraId="6206F4F2" w14:textId="77777777" w:rsidTr="00383210">
        <w:trPr>
          <w:trHeight w:val="1389"/>
        </w:trPr>
        <w:tc>
          <w:tcPr>
            <w:tcW w:w="2127" w:type="dxa"/>
          </w:tcPr>
          <w:p w14:paraId="09FACD1B" w14:textId="148D585C" w:rsidR="00810799" w:rsidRPr="00A03DF8" w:rsidRDefault="00AA0752" w:rsidP="00810799">
            <w:pPr>
              <w:rPr>
                <w:noProof/>
              </w:rPr>
            </w:pPr>
            <w:r>
              <w:rPr>
                <w:noProof/>
              </w:rPr>
              <w:drawing>
                <wp:inline distT="0" distB="0" distL="0" distR="0" wp14:anchorId="521E5766" wp14:editId="2D6D9C57">
                  <wp:extent cx="1212850" cy="842010"/>
                  <wp:effectExtent l="0" t="0" r="6350" b="0"/>
                  <wp:docPr id="45" name="Picture 45" descr="Plastic resin cod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12850" cy="842010"/>
                          </a:xfrm>
                          <a:prstGeom prst="rect">
                            <a:avLst/>
                          </a:prstGeom>
                          <a:noFill/>
                        </pic:spPr>
                      </pic:pic>
                    </a:graphicData>
                  </a:graphic>
                </wp:inline>
              </w:drawing>
            </w:r>
          </w:p>
        </w:tc>
        <w:tc>
          <w:tcPr>
            <w:tcW w:w="8080" w:type="dxa"/>
          </w:tcPr>
          <w:p w14:paraId="66D6584A" w14:textId="77777777" w:rsidR="00810799" w:rsidRPr="00810799" w:rsidRDefault="00810799" w:rsidP="00810799">
            <w:pPr>
              <w:rPr>
                <w:rFonts w:ascii="Arial Rounded MT Bold" w:hAnsi="Arial Rounded MT Bold"/>
                <w:b/>
                <w:bCs/>
                <w:sz w:val="22"/>
                <w:szCs w:val="22"/>
              </w:rPr>
            </w:pPr>
            <w:r w:rsidRPr="00810799">
              <w:rPr>
                <w:rFonts w:ascii="Arial Rounded MT Bold" w:hAnsi="Arial Rounded MT Bold"/>
                <w:b/>
                <w:bCs/>
                <w:sz w:val="22"/>
                <w:szCs w:val="22"/>
              </w:rPr>
              <w:t>Plastic resin codes</w:t>
            </w:r>
          </w:p>
          <w:p w14:paraId="759B4DDC" w14:textId="4805FAD1" w:rsidR="00810799" w:rsidRPr="00810799" w:rsidRDefault="00810799" w:rsidP="00810799">
            <w:pPr>
              <w:rPr>
                <w:rFonts w:ascii="Arial Rounded MT Bold" w:hAnsi="Arial Rounded MT Bold"/>
                <w:b/>
                <w:bCs/>
                <w:sz w:val="22"/>
                <w:szCs w:val="22"/>
              </w:rPr>
            </w:pPr>
            <w:r w:rsidRPr="00810799">
              <w:rPr>
                <w:rFonts w:ascii="Arial Rounded MT Bold" w:hAnsi="Arial Rounded MT Bold"/>
                <w:sz w:val="22"/>
                <w:szCs w:val="22"/>
              </w:rPr>
              <w:t>This identifies the type of plastic resin used to make the item by providing a 'Resin Identification Code'. It is represented with a 'chasing arrows' symbol surrounding a number between 1 and 7 that defines the resin used.</w:t>
            </w:r>
          </w:p>
        </w:tc>
      </w:tr>
      <w:tr w:rsidR="00810799" w14:paraId="1089FE64" w14:textId="77777777" w:rsidTr="00383210">
        <w:trPr>
          <w:trHeight w:val="1389"/>
        </w:trPr>
        <w:tc>
          <w:tcPr>
            <w:tcW w:w="2127" w:type="dxa"/>
          </w:tcPr>
          <w:p w14:paraId="7DC32444" w14:textId="5CDE6A0D" w:rsidR="00810799" w:rsidRPr="00395985" w:rsidRDefault="00810799" w:rsidP="00810799">
            <w:pPr>
              <w:rPr>
                <w:b/>
                <w:bCs/>
                <w:noProof/>
              </w:rPr>
            </w:pPr>
            <w:r w:rsidRPr="00A03DF8">
              <w:rPr>
                <w:noProof/>
              </w:rPr>
              <w:drawing>
                <wp:inline distT="0" distB="0" distL="0" distR="0" wp14:anchorId="77FADFE1" wp14:editId="7CCC45E1">
                  <wp:extent cx="1162050" cy="805689"/>
                  <wp:effectExtent l="0" t="0" r="0" b="0"/>
                  <wp:docPr id="37" name="Picture 37" descr="Tidy 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62050" cy="805689"/>
                          </a:xfrm>
                          <a:prstGeom prst="rect">
                            <a:avLst/>
                          </a:prstGeom>
                        </pic:spPr>
                      </pic:pic>
                    </a:graphicData>
                  </a:graphic>
                </wp:inline>
              </w:drawing>
            </w:r>
          </w:p>
        </w:tc>
        <w:tc>
          <w:tcPr>
            <w:tcW w:w="8080" w:type="dxa"/>
          </w:tcPr>
          <w:p w14:paraId="4D0F6161" w14:textId="32D4F48D" w:rsidR="00810799" w:rsidRPr="00810799" w:rsidRDefault="00810799" w:rsidP="00810799">
            <w:pPr>
              <w:rPr>
                <w:rFonts w:ascii="Arial Rounded MT Bold" w:hAnsi="Arial Rounded MT Bold"/>
                <w:b/>
                <w:bCs/>
                <w:sz w:val="22"/>
                <w:szCs w:val="22"/>
              </w:rPr>
            </w:pPr>
            <w:r w:rsidRPr="00810799">
              <w:rPr>
                <w:rFonts w:ascii="Arial Rounded MT Bold" w:hAnsi="Arial Rounded MT Bold"/>
                <w:b/>
                <w:bCs/>
                <w:sz w:val="22"/>
                <w:szCs w:val="22"/>
              </w:rPr>
              <w:t>Tidy man</w:t>
            </w:r>
          </w:p>
          <w:p w14:paraId="66970588" w14:textId="572F4FA5" w:rsidR="00810799" w:rsidRPr="00810799" w:rsidRDefault="00810799" w:rsidP="00810799">
            <w:pPr>
              <w:rPr>
                <w:rFonts w:ascii="Arial Rounded MT Bold" w:hAnsi="Arial Rounded MT Bold"/>
                <w:sz w:val="22"/>
                <w:szCs w:val="22"/>
              </w:rPr>
            </w:pPr>
            <w:r w:rsidRPr="00810799">
              <w:rPr>
                <w:rFonts w:ascii="Arial Rounded MT Bold" w:hAnsi="Arial Rounded MT Bold"/>
                <w:sz w:val="22"/>
                <w:szCs w:val="22"/>
              </w:rPr>
              <w:t xml:space="preserve">This symbol from </w:t>
            </w:r>
            <w:hyperlink r:id="rId36" w:tgtFrame="_blank" w:tooltip="Keep Britain Tidy website" w:history="1">
              <w:r w:rsidRPr="00810799">
                <w:rPr>
                  <w:rFonts w:ascii="Arial Rounded MT Bold" w:hAnsi="Arial Rounded MT Bold"/>
                  <w:color w:val="0000FF"/>
                  <w:sz w:val="22"/>
                  <w:szCs w:val="22"/>
                  <w:u w:val="single"/>
                </w:rPr>
                <w:t>Keep Britain Tidy</w:t>
              </w:r>
            </w:hyperlink>
            <w:r w:rsidRPr="00810799">
              <w:rPr>
                <w:rFonts w:ascii="Arial Rounded MT Bold" w:hAnsi="Arial Rounded MT Bold"/>
                <w:sz w:val="22"/>
                <w:szCs w:val="22"/>
              </w:rPr>
              <w:t xml:space="preserve"> asks you not to litter. It doesn't relate to recycling but is a reminder to be a good citizen, disposing of the item in the most appropriate manner.</w:t>
            </w:r>
          </w:p>
          <w:p w14:paraId="42534BA6" w14:textId="77777777" w:rsidR="00810799" w:rsidRPr="00810799" w:rsidRDefault="00810799" w:rsidP="00810799">
            <w:pPr>
              <w:rPr>
                <w:rFonts w:ascii="Arial Rounded MT Bold" w:hAnsi="Arial Rounded MT Bold"/>
                <w:b/>
                <w:bCs/>
                <w:sz w:val="22"/>
                <w:szCs w:val="22"/>
              </w:rPr>
            </w:pPr>
          </w:p>
        </w:tc>
      </w:tr>
      <w:tr w:rsidR="00810799" w14:paraId="6FE0EF84" w14:textId="77777777" w:rsidTr="00383210">
        <w:trPr>
          <w:trHeight w:val="1389"/>
        </w:trPr>
        <w:tc>
          <w:tcPr>
            <w:tcW w:w="2127" w:type="dxa"/>
          </w:tcPr>
          <w:p w14:paraId="18F10910" w14:textId="37F85C9E" w:rsidR="00810799" w:rsidRPr="00395985" w:rsidRDefault="00810799" w:rsidP="00810799">
            <w:pPr>
              <w:rPr>
                <w:b/>
                <w:bCs/>
                <w:noProof/>
              </w:rPr>
            </w:pPr>
            <w:bookmarkStart w:id="0" w:name="_GoBack"/>
            <w:r>
              <w:rPr>
                <w:b/>
                <w:bCs/>
                <w:noProof/>
              </w:rPr>
              <w:drawing>
                <wp:inline distT="0" distB="0" distL="0" distR="0" wp14:anchorId="1D8715DD" wp14:editId="3E252B3F">
                  <wp:extent cx="1304925" cy="905543"/>
                  <wp:effectExtent l="0" t="0" r="0" b="8890"/>
                  <wp:docPr id="46" name="Picture 46" descr="Waste electrical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04925" cy="905543"/>
                          </a:xfrm>
                          <a:prstGeom prst="rect">
                            <a:avLst/>
                          </a:prstGeom>
                          <a:noFill/>
                        </pic:spPr>
                      </pic:pic>
                    </a:graphicData>
                  </a:graphic>
                </wp:inline>
              </w:drawing>
            </w:r>
            <w:bookmarkEnd w:id="0"/>
          </w:p>
        </w:tc>
        <w:tc>
          <w:tcPr>
            <w:tcW w:w="8080" w:type="dxa"/>
          </w:tcPr>
          <w:p w14:paraId="593EC0EE" w14:textId="77777777" w:rsidR="00810799" w:rsidRPr="00810799" w:rsidRDefault="00810799" w:rsidP="00810799">
            <w:pPr>
              <w:outlineLvl w:val="2"/>
              <w:rPr>
                <w:rFonts w:ascii="Arial Rounded MT Bold" w:hAnsi="Arial Rounded MT Bold"/>
                <w:b/>
                <w:bCs/>
                <w:sz w:val="22"/>
                <w:szCs w:val="22"/>
              </w:rPr>
            </w:pPr>
            <w:r w:rsidRPr="00810799">
              <w:rPr>
                <w:rFonts w:ascii="Arial Rounded MT Bold" w:hAnsi="Arial Rounded MT Bold"/>
                <w:b/>
                <w:bCs/>
                <w:sz w:val="22"/>
                <w:szCs w:val="22"/>
              </w:rPr>
              <w:t>Waste electricals</w:t>
            </w:r>
          </w:p>
          <w:p w14:paraId="577C50D0" w14:textId="77777777" w:rsidR="00810799" w:rsidRPr="00810799" w:rsidRDefault="00810799" w:rsidP="00810799">
            <w:pPr>
              <w:rPr>
                <w:rFonts w:ascii="Arial Rounded MT Bold" w:hAnsi="Arial Rounded MT Bold"/>
                <w:sz w:val="22"/>
                <w:szCs w:val="22"/>
              </w:rPr>
            </w:pPr>
            <w:r w:rsidRPr="00810799">
              <w:rPr>
                <w:rFonts w:ascii="Arial Rounded MT Bold" w:hAnsi="Arial Rounded MT Bold"/>
                <w:sz w:val="22"/>
                <w:szCs w:val="22"/>
              </w:rPr>
              <w:t xml:space="preserve">This symbol explains that you should not place the electrical item in the general waste. Electrical items can be recycled through </w:t>
            </w:r>
            <w:proofErr w:type="gramStart"/>
            <w:r w:rsidRPr="00810799">
              <w:rPr>
                <w:rFonts w:ascii="Arial Rounded MT Bold" w:hAnsi="Arial Rounded MT Bold"/>
                <w:sz w:val="22"/>
                <w:szCs w:val="22"/>
              </w:rPr>
              <w:t>a number of</w:t>
            </w:r>
            <w:proofErr w:type="gramEnd"/>
            <w:r w:rsidRPr="00810799">
              <w:rPr>
                <w:rFonts w:ascii="Arial Rounded MT Bold" w:hAnsi="Arial Rounded MT Bold"/>
                <w:sz w:val="22"/>
                <w:szCs w:val="22"/>
              </w:rPr>
              <w:t xml:space="preserve"> channels.</w:t>
            </w:r>
          </w:p>
          <w:p w14:paraId="57351A0C" w14:textId="77777777" w:rsidR="00810799" w:rsidRPr="00810799" w:rsidRDefault="009063DC" w:rsidP="00810799">
            <w:pPr>
              <w:rPr>
                <w:rFonts w:ascii="Arial Rounded MT Bold" w:hAnsi="Arial Rounded MT Bold"/>
                <w:sz w:val="22"/>
                <w:szCs w:val="22"/>
              </w:rPr>
            </w:pPr>
            <w:hyperlink r:id="rId38" w:tgtFrame="_self" w:tooltip="How to recycle electrical items" w:history="1">
              <w:r w:rsidR="00810799" w:rsidRPr="00810799">
                <w:rPr>
                  <w:rFonts w:ascii="Arial Rounded MT Bold" w:hAnsi="Arial Rounded MT Bold"/>
                  <w:color w:val="0000FF"/>
                  <w:sz w:val="22"/>
                  <w:szCs w:val="22"/>
                  <w:u w:val="single"/>
                </w:rPr>
                <w:t>Find out how to recycle electrical items</w:t>
              </w:r>
            </w:hyperlink>
          </w:p>
          <w:p w14:paraId="71F57045" w14:textId="77777777" w:rsidR="00810799" w:rsidRPr="00810799" w:rsidRDefault="00810799" w:rsidP="00810799">
            <w:pPr>
              <w:rPr>
                <w:rFonts w:ascii="Arial Rounded MT Bold" w:hAnsi="Arial Rounded MT Bold"/>
                <w:b/>
                <w:bCs/>
                <w:sz w:val="22"/>
                <w:szCs w:val="22"/>
              </w:rPr>
            </w:pPr>
          </w:p>
        </w:tc>
      </w:tr>
    </w:tbl>
    <w:p w14:paraId="0392E4AF" w14:textId="49B6A5AC" w:rsidR="00B56DA8" w:rsidRDefault="00B56DA8"/>
    <w:p w14:paraId="71D305E6" w14:textId="025D3948" w:rsidR="00167475" w:rsidRPr="00167475" w:rsidRDefault="00167475" w:rsidP="00167475">
      <w:pPr>
        <w:jc w:val="center"/>
        <w:rPr>
          <w:sz w:val="24"/>
          <w:szCs w:val="24"/>
        </w:rPr>
      </w:pPr>
      <w:r w:rsidRPr="00167475">
        <w:rPr>
          <w:sz w:val="24"/>
          <w:szCs w:val="24"/>
        </w:rPr>
        <w:t>Can you find these symbols on some packaging in your home?</w:t>
      </w:r>
    </w:p>
    <w:p w14:paraId="47964C94" w14:textId="7B92B61D" w:rsidR="00167475" w:rsidRPr="00167475" w:rsidRDefault="00167475" w:rsidP="00167475">
      <w:pPr>
        <w:jc w:val="center"/>
        <w:rPr>
          <w:sz w:val="24"/>
          <w:szCs w:val="24"/>
        </w:rPr>
      </w:pPr>
      <w:r w:rsidRPr="00167475">
        <w:rPr>
          <w:sz w:val="24"/>
          <w:szCs w:val="24"/>
        </w:rPr>
        <w:t xml:space="preserve">You can find out more about packaging symbols at this </w:t>
      </w:r>
      <w:hyperlink r:id="rId39" w:history="1">
        <w:r w:rsidRPr="00167475">
          <w:rPr>
            <w:rStyle w:val="Hyperlink"/>
            <w:sz w:val="24"/>
            <w:szCs w:val="24"/>
          </w:rPr>
          <w:t>website</w:t>
        </w:r>
      </w:hyperlink>
    </w:p>
    <w:p w14:paraId="68A8E92A" w14:textId="2696429E" w:rsidR="00167475" w:rsidRPr="00BA4F8B" w:rsidRDefault="00167475" w:rsidP="00BA4F8B">
      <w:pPr>
        <w:jc w:val="center"/>
        <w:rPr>
          <w:b/>
          <w:bCs/>
          <w:sz w:val="24"/>
          <w:szCs w:val="24"/>
        </w:rPr>
      </w:pPr>
      <w:r w:rsidRPr="00BA4F8B">
        <w:rPr>
          <w:b/>
          <w:bCs/>
          <w:sz w:val="24"/>
          <w:szCs w:val="24"/>
        </w:rPr>
        <w:t xml:space="preserve">Find out more about what and where you can recycle in your area by visiting </w:t>
      </w:r>
      <w:hyperlink r:id="rId40" w:history="1">
        <w:r w:rsidRPr="00BA4F8B">
          <w:rPr>
            <w:rStyle w:val="Hyperlink"/>
            <w:b/>
            <w:bCs/>
            <w:sz w:val="24"/>
            <w:szCs w:val="24"/>
          </w:rPr>
          <w:t>www.recycledevon.org</w:t>
        </w:r>
      </w:hyperlink>
    </w:p>
    <w:sectPr w:rsidR="00167475" w:rsidRPr="00BA4F8B" w:rsidSect="00BC3B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3B40"/>
    <w:multiLevelType w:val="hybridMultilevel"/>
    <w:tmpl w:val="55E83C8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03C07"/>
    <w:multiLevelType w:val="hybridMultilevel"/>
    <w:tmpl w:val="45DEC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B763D"/>
    <w:multiLevelType w:val="hybridMultilevel"/>
    <w:tmpl w:val="B6CEA234"/>
    <w:lvl w:ilvl="0" w:tplc="A49205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8218C6"/>
    <w:multiLevelType w:val="hybridMultilevel"/>
    <w:tmpl w:val="CA5CB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28"/>
    <w:rsid w:val="0001624A"/>
    <w:rsid w:val="00023EDE"/>
    <w:rsid w:val="00026A76"/>
    <w:rsid w:val="00041D73"/>
    <w:rsid w:val="000603FF"/>
    <w:rsid w:val="00081935"/>
    <w:rsid w:val="0008458C"/>
    <w:rsid w:val="00095D95"/>
    <w:rsid w:val="000A15EE"/>
    <w:rsid w:val="000B6F92"/>
    <w:rsid w:val="000D237C"/>
    <w:rsid w:val="000E3099"/>
    <w:rsid w:val="000F1EF3"/>
    <w:rsid w:val="000F6B74"/>
    <w:rsid w:val="00116218"/>
    <w:rsid w:val="00122F44"/>
    <w:rsid w:val="0015776E"/>
    <w:rsid w:val="00163463"/>
    <w:rsid w:val="00167241"/>
    <w:rsid w:val="00167475"/>
    <w:rsid w:val="001830AD"/>
    <w:rsid w:val="00197C60"/>
    <w:rsid w:val="001B6B5B"/>
    <w:rsid w:val="001C2681"/>
    <w:rsid w:val="001F1695"/>
    <w:rsid w:val="001F6CB9"/>
    <w:rsid w:val="00204275"/>
    <w:rsid w:val="00207356"/>
    <w:rsid w:val="0021283B"/>
    <w:rsid w:val="00213987"/>
    <w:rsid w:val="002147DB"/>
    <w:rsid w:val="00216201"/>
    <w:rsid w:val="0023349B"/>
    <w:rsid w:val="00234395"/>
    <w:rsid w:val="00290DE7"/>
    <w:rsid w:val="002B7C39"/>
    <w:rsid w:val="002D2513"/>
    <w:rsid w:val="00302739"/>
    <w:rsid w:val="00317701"/>
    <w:rsid w:val="003216AF"/>
    <w:rsid w:val="003229AD"/>
    <w:rsid w:val="00332969"/>
    <w:rsid w:val="0033668C"/>
    <w:rsid w:val="00342723"/>
    <w:rsid w:val="00360CEB"/>
    <w:rsid w:val="00383210"/>
    <w:rsid w:val="00395985"/>
    <w:rsid w:val="003A795B"/>
    <w:rsid w:val="003B50C3"/>
    <w:rsid w:val="003D6AFD"/>
    <w:rsid w:val="00407329"/>
    <w:rsid w:val="00410C31"/>
    <w:rsid w:val="00414598"/>
    <w:rsid w:val="00436CB2"/>
    <w:rsid w:val="00450B5A"/>
    <w:rsid w:val="004727C6"/>
    <w:rsid w:val="0047493F"/>
    <w:rsid w:val="004851C9"/>
    <w:rsid w:val="00494BC6"/>
    <w:rsid w:val="004D309C"/>
    <w:rsid w:val="004F2C40"/>
    <w:rsid w:val="00501047"/>
    <w:rsid w:val="00530ECB"/>
    <w:rsid w:val="00537014"/>
    <w:rsid w:val="005531BE"/>
    <w:rsid w:val="00560348"/>
    <w:rsid w:val="0058185F"/>
    <w:rsid w:val="00581878"/>
    <w:rsid w:val="005B378A"/>
    <w:rsid w:val="005E24AB"/>
    <w:rsid w:val="005F6F44"/>
    <w:rsid w:val="0061197B"/>
    <w:rsid w:val="006228DA"/>
    <w:rsid w:val="006415F5"/>
    <w:rsid w:val="006420AE"/>
    <w:rsid w:val="00681ED3"/>
    <w:rsid w:val="00712403"/>
    <w:rsid w:val="0074234C"/>
    <w:rsid w:val="00776008"/>
    <w:rsid w:val="0077671F"/>
    <w:rsid w:val="0078155A"/>
    <w:rsid w:val="007A24DF"/>
    <w:rsid w:val="007B6482"/>
    <w:rsid w:val="007D0025"/>
    <w:rsid w:val="007D108A"/>
    <w:rsid w:val="00810799"/>
    <w:rsid w:val="00833ADA"/>
    <w:rsid w:val="0083777F"/>
    <w:rsid w:val="0084528F"/>
    <w:rsid w:val="00851E09"/>
    <w:rsid w:val="00861466"/>
    <w:rsid w:val="008621C3"/>
    <w:rsid w:val="00866A5D"/>
    <w:rsid w:val="00872375"/>
    <w:rsid w:val="00887D78"/>
    <w:rsid w:val="008917A4"/>
    <w:rsid w:val="00892BF7"/>
    <w:rsid w:val="008947D4"/>
    <w:rsid w:val="008A45E5"/>
    <w:rsid w:val="008B7D77"/>
    <w:rsid w:val="008E2633"/>
    <w:rsid w:val="009063DC"/>
    <w:rsid w:val="00915AE4"/>
    <w:rsid w:val="0093248B"/>
    <w:rsid w:val="00983B38"/>
    <w:rsid w:val="00983F33"/>
    <w:rsid w:val="009C7A14"/>
    <w:rsid w:val="00A03DF8"/>
    <w:rsid w:val="00A151DC"/>
    <w:rsid w:val="00A2575B"/>
    <w:rsid w:val="00A32BE0"/>
    <w:rsid w:val="00A5064C"/>
    <w:rsid w:val="00A51443"/>
    <w:rsid w:val="00A704E9"/>
    <w:rsid w:val="00A83E40"/>
    <w:rsid w:val="00A93082"/>
    <w:rsid w:val="00AA0752"/>
    <w:rsid w:val="00AC49F1"/>
    <w:rsid w:val="00AC4C35"/>
    <w:rsid w:val="00AF0A47"/>
    <w:rsid w:val="00B04FD7"/>
    <w:rsid w:val="00B56DA8"/>
    <w:rsid w:val="00B63198"/>
    <w:rsid w:val="00BA4F8B"/>
    <w:rsid w:val="00BB0A78"/>
    <w:rsid w:val="00BC3BA8"/>
    <w:rsid w:val="00BD5F86"/>
    <w:rsid w:val="00BE31BA"/>
    <w:rsid w:val="00BF68A1"/>
    <w:rsid w:val="00C23696"/>
    <w:rsid w:val="00C264FE"/>
    <w:rsid w:val="00C36128"/>
    <w:rsid w:val="00C45D2A"/>
    <w:rsid w:val="00C67760"/>
    <w:rsid w:val="00C7392A"/>
    <w:rsid w:val="00C85CCA"/>
    <w:rsid w:val="00CD41E7"/>
    <w:rsid w:val="00CD7DCE"/>
    <w:rsid w:val="00CF67DE"/>
    <w:rsid w:val="00D036EF"/>
    <w:rsid w:val="00D113D5"/>
    <w:rsid w:val="00D14DCE"/>
    <w:rsid w:val="00D25079"/>
    <w:rsid w:val="00D436D1"/>
    <w:rsid w:val="00D63EA1"/>
    <w:rsid w:val="00D64D3B"/>
    <w:rsid w:val="00D801BA"/>
    <w:rsid w:val="00D91250"/>
    <w:rsid w:val="00DA76ED"/>
    <w:rsid w:val="00DB334C"/>
    <w:rsid w:val="00DB5C7D"/>
    <w:rsid w:val="00DB6681"/>
    <w:rsid w:val="00DD0D50"/>
    <w:rsid w:val="00DD283B"/>
    <w:rsid w:val="00DD307B"/>
    <w:rsid w:val="00DF00B8"/>
    <w:rsid w:val="00E6020C"/>
    <w:rsid w:val="00E67657"/>
    <w:rsid w:val="00E86757"/>
    <w:rsid w:val="00ED1CCC"/>
    <w:rsid w:val="00EF2B82"/>
    <w:rsid w:val="00F4555D"/>
    <w:rsid w:val="00F534AE"/>
    <w:rsid w:val="00F54ED8"/>
    <w:rsid w:val="00F72C67"/>
    <w:rsid w:val="00F72E60"/>
    <w:rsid w:val="00F93805"/>
    <w:rsid w:val="00F96D34"/>
    <w:rsid w:val="00FA673F"/>
    <w:rsid w:val="00FA7BE5"/>
    <w:rsid w:val="00FC3C60"/>
    <w:rsid w:val="00FC7AB9"/>
    <w:rsid w:val="00FD1171"/>
    <w:rsid w:val="00FD1FAA"/>
    <w:rsid w:val="00FE0FE8"/>
    <w:rsid w:val="00FF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1F202"/>
  <w15:chartTrackingRefBased/>
  <w15:docId w15:val="{4A443972-0A33-46A7-95CA-EDFFB0F2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4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128"/>
    <w:pPr>
      <w:ind w:left="720"/>
      <w:contextualSpacing/>
    </w:pPr>
  </w:style>
  <w:style w:type="table" w:styleId="TableGrid">
    <w:name w:val="Table Grid"/>
    <w:basedOn w:val="TableNormal"/>
    <w:uiPriority w:val="59"/>
    <w:rsid w:val="00B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76E"/>
    <w:rPr>
      <w:color w:val="0000FF" w:themeColor="hyperlink"/>
      <w:u w:val="single"/>
    </w:rPr>
  </w:style>
  <w:style w:type="character" w:styleId="UnresolvedMention">
    <w:name w:val="Unresolved Mention"/>
    <w:basedOn w:val="DefaultParagraphFont"/>
    <w:uiPriority w:val="99"/>
    <w:semiHidden/>
    <w:unhideWhenUsed/>
    <w:rsid w:val="0015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0377">
      <w:bodyDiv w:val="1"/>
      <w:marLeft w:val="0"/>
      <w:marRight w:val="0"/>
      <w:marTop w:val="0"/>
      <w:marBottom w:val="0"/>
      <w:divBdr>
        <w:top w:val="none" w:sz="0" w:space="0" w:color="auto"/>
        <w:left w:val="none" w:sz="0" w:space="0" w:color="auto"/>
        <w:bottom w:val="none" w:sz="0" w:space="0" w:color="auto"/>
        <w:right w:val="none" w:sz="0" w:space="0" w:color="auto"/>
      </w:divBdr>
    </w:div>
    <w:div w:id="399983256">
      <w:bodyDiv w:val="1"/>
      <w:marLeft w:val="0"/>
      <w:marRight w:val="0"/>
      <w:marTop w:val="0"/>
      <w:marBottom w:val="0"/>
      <w:divBdr>
        <w:top w:val="none" w:sz="0" w:space="0" w:color="auto"/>
        <w:left w:val="none" w:sz="0" w:space="0" w:color="auto"/>
        <w:bottom w:val="none" w:sz="0" w:space="0" w:color="auto"/>
        <w:right w:val="none" w:sz="0" w:space="0" w:color="auto"/>
      </w:divBdr>
    </w:div>
    <w:div w:id="722947438">
      <w:bodyDiv w:val="1"/>
      <w:marLeft w:val="0"/>
      <w:marRight w:val="0"/>
      <w:marTop w:val="0"/>
      <w:marBottom w:val="0"/>
      <w:divBdr>
        <w:top w:val="none" w:sz="0" w:space="0" w:color="auto"/>
        <w:left w:val="none" w:sz="0" w:space="0" w:color="auto"/>
        <w:bottom w:val="none" w:sz="0" w:space="0" w:color="auto"/>
        <w:right w:val="none" w:sz="0" w:space="0" w:color="auto"/>
      </w:divBdr>
    </w:div>
    <w:div w:id="843863371">
      <w:bodyDiv w:val="1"/>
      <w:marLeft w:val="0"/>
      <w:marRight w:val="0"/>
      <w:marTop w:val="0"/>
      <w:marBottom w:val="0"/>
      <w:divBdr>
        <w:top w:val="none" w:sz="0" w:space="0" w:color="auto"/>
        <w:left w:val="none" w:sz="0" w:space="0" w:color="auto"/>
        <w:bottom w:val="none" w:sz="0" w:space="0" w:color="auto"/>
        <w:right w:val="none" w:sz="0" w:space="0" w:color="auto"/>
      </w:divBdr>
    </w:div>
    <w:div w:id="879901066">
      <w:bodyDiv w:val="1"/>
      <w:marLeft w:val="0"/>
      <w:marRight w:val="0"/>
      <w:marTop w:val="0"/>
      <w:marBottom w:val="0"/>
      <w:divBdr>
        <w:top w:val="none" w:sz="0" w:space="0" w:color="auto"/>
        <w:left w:val="none" w:sz="0" w:space="0" w:color="auto"/>
        <w:bottom w:val="none" w:sz="0" w:space="0" w:color="auto"/>
        <w:right w:val="none" w:sz="0" w:space="0" w:color="auto"/>
      </w:divBdr>
    </w:div>
    <w:div w:id="926036098">
      <w:bodyDiv w:val="1"/>
      <w:marLeft w:val="0"/>
      <w:marRight w:val="0"/>
      <w:marTop w:val="0"/>
      <w:marBottom w:val="0"/>
      <w:divBdr>
        <w:top w:val="none" w:sz="0" w:space="0" w:color="auto"/>
        <w:left w:val="none" w:sz="0" w:space="0" w:color="auto"/>
        <w:bottom w:val="none" w:sz="0" w:space="0" w:color="auto"/>
        <w:right w:val="none" w:sz="0" w:space="0" w:color="auto"/>
      </w:divBdr>
    </w:div>
    <w:div w:id="1390954519">
      <w:bodyDiv w:val="1"/>
      <w:marLeft w:val="0"/>
      <w:marRight w:val="0"/>
      <w:marTop w:val="0"/>
      <w:marBottom w:val="0"/>
      <w:divBdr>
        <w:top w:val="none" w:sz="0" w:space="0" w:color="auto"/>
        <w:left w:val="none" w:sz="0" w:space="0" w:color="auto"/>
        <w:bottom w:val="none" w:sz="0" w:space="0" w:color="auto"/>
        <w:right w:val="none" w:sz="0" w:space="0" w:color="auto"/>
      </w:divBdr>
    </w:div>
    <w:div w:id="1565292149">
      <w:bodyDiv w:val="1"/>
      <w:marLeft w:val="0"/>
      <w:marRight w:val="0"/>
      <w:marTop w:val="0"/>
      <w:marBottom w:val="0"/>
      <w:divBdr>
        <w:top w:val="none" w:sz="0" w:space="0" w:color="auto"/>
        <w:left w:val="none" w:sz="0" w:space="0" w:color="auto"/>
        <w:bottom w:val="none" w:sz="0" w:space="0" w:color="auto"/>
        <w:right w:val="none" w:sz="0" w:space="0" w:color="auto"/>
      </w:divBdr>
    </w:div>
    <w:div w:id="1816868410">
      <w:bodyDiv w:val="1"/>
      <w:marLeft w:val="0"/>
      <w:marRight w:val="0"/>
      <w:marTop w:val="0"/>
      <w:marBottom w:val="0"/>
      <w:divBdr>
        <w:top w:val="none" w:sz="0" w:space="0" w:color="auto"/>
        <w:left w:val="none" w:sz="0" w:space="0" w:color="auto"/>
        <w:bottom w:val="none" w:sz="0" w:space="0" w:color="auto"/>
        <w:right w:val="none" w:sz="0" w:space="0" w:color="auto"/>
      </w:divBdr>
    </w:div>
    <w:div w:id="1859002383">
      <w:bodyDiv w:val="1"/>
      <w:marLeft w:val="0"/>
      <w:marRight w:val="0"/>
      <w:marTop w:val="0"/>
      <w:marBottom w:val="0"/>
      <w:divBdr>
        <w:top w:val="none" w:sz="0" w:space="0" w:color="auto"/>
        <w:left w:val="none" w:sz="0" w:space="0" w:color="auto"/>
        <w:bottom w:val="none" w:sz="0" w:space="0" w:color="auto"/>
        <w:right w:val="none" w:sz="0" w:space="0" w:color="auto"/>
      </w:divBdr>
    </w:div>
    <w:div w:id="2030064287">
      <w:bodyDiv w:val="1"/>
      <w:marLeft w:val="0"/>
      <w:marRight w:val="0"/>
      <w:marTop w:val="0"/>
      <w:marBottom w:val="0"/>
      <w:divBdr>
        <w:top w:val="none" w:sz="0" w:space="0" w:color="auto"/>
        <w:left w:val="none" w:sz="0" w:space="0" w:color="auto"/>
        <w:bottom w:val="none" w:sz="0" w:space="0" w:color="auto"/>
        <w:right w:val="none" w:sz="0" w:space="0" w:color="auto"/>
      </w:divBdr>
    </w:div>
    <w:div w:id="2046517649">
      <w:bodyDiv w:val="1"/>
      <w:marLeft w:val="0"/>
      <w:marRight w:val="0"/>
      <w:marTop w:val="0"/>
      <w:marBottom w:val="0"/>
      <w:divBdr>
        <w:top w:val="none" w:sz="0" w:space="0" w:color="auto"/>
        <w:left w:val="none" w:sz="0" w:space="0" w:color="auto"/>
        <w:bottom w:val="none" w:sz="0" w:space="0" w:color="auto"/>
        <w:right w:val="none" w:sz="0" w:space="0" w:color="auto"/>
      </w:divBdr>
    </w:div>
    <w:div w:id="212854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recyclenow.com/recycling-knowledge/packaging-symbols-explained" TargetMode="External"/><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hyperlink" Target="https://www.recyclenow.com/what-to-do-with/electrical-items-0"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recyclenow.com/what-to-do-with/timber-wood-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hyperlink" Target="http://www.recycledevon.org"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fsc-uk.org/" TargetMode="External"/><Relationship Id="rId36" Type="http://schemas.openxmlformats.org/officeDocument/2006/relationships/hyperlink" Target="http://www.keepbritaintidy.org"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recyclenow.com/what-to-do-with/cardboard-0"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www.recyclenow.com/what-to-do-with/paper-0" TargetMode="External"/><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3" ma:contentTypeDescription="Create a new document." ma:contentTypeScope="" ma:versionID="83983a98babfc4e6b092d6c5394a5b24">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f05b20cf8c5648cf37ec0842a3373870"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09E4C-2802-484A-B125-43D4843BE735}">
  <ds:schemaRefs>
    <ds:schemaRef ds:uri="http://schemas.microsoft.com/office/2006/metadata/properties"/>
    <ds:schemaRef ds:uri="http://schemas.microsoft.com/office/infopath/2007/PartnerControls"/>
    <ds:schemaRef ds:uri="30e5ab86-4d9b-4904-aa3e-c4ff780914f9"/>
  </ds:schemaRefs>
</ds:datastoreItem>
</file>

<file path=customXml/itemProps2.xml><?xml version="1.0" encoding="utf-8"?>
<ds:datastoreItem xmlns:ds="http://schemas.openxmlformats.org/officeDocument/2006/customXml" ds:itemID="{AB76D3C2-8A39-4D71-BAD1-55C84218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A8387-0943-44C2-B08E-91C887F3E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400</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Hughes</dc:creator>
  <cp:keywords/>
  <dc:description/>
  <cp:lastModifiedBy>Bobby Hughes</cp:lastModifiedBy>
  <cp:revision>111</cp:revision>
  <dcterms:created xsi:type="dcterms:W3CDTF">2020-10-06T14:09:00Z</dcterms:created>
  <dcterms:modified xsi:type="dcterms:W3CDTF">2020-10-12T15:03:00Z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