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70A7" w14:textId="73E509E1" w:rsidR="00AC180A" w:rsidRPr="003A38CB" w:rsidRDefault="005E3530" w:rsidP="005E3530">
      <w:pPr>
        <w:ind w:firstLine="720"/>
        <w:rPr>
          <w:rFonts w:ascii="Arial Rounded MT Bold" w:hAnsi="Arial Rounded MT Bold" w:cstheme="minorHAnsi"/>
          <w:b/>
          <w:sz w:val="32"/>
          <w:szCs w:val="32"/>
        </w:rPr>
      </w:pPr>
      <w:r w:rsidRPr="003A38CB">
        <w:rPr>
          <w:rFonts w:ascii="Arial Rounded MT Bold" w:hAnsi="Arial Rounded MT Bold" w:cs="Arial"/>
          <w:noProof/>
          <w:sz w:val="22"/>
          <w:szCs w:val="22"/>
          <w:lang w:val="en"/>
        </w:rPr>
        <w:drawing>
          <wp:anchor distT="0" distB="0" distL="114300" distR="114300" simplePos="0" relativeHeight="251694080" behindDoc="1" locked="0" layoutInCell="1" allowOverlap="1" wp14:anchorId="63540796" wp14:editId="1505FE72">
            <wp:simplePos x="0" y="0"/>
            <wp:positionH relativeFrom="margin">
              <wp:posOffset>-118110</wp:posOffset>
            </wp:positionH>
            <wp:positionV relativeFrom="margin">
              <wp:posOffset>-232410</wp:posOffset>
            </wp:positionV>
            <wp:extent cx="968375" cy="1028700"/>
            <wp:effectExtent l="0" t="0" r="3175" b="0"/>
            <wp:wrapThrough wrapText="bothSides">
              <wp:wrapPolygon edited="0">
                <wp:start x="6374" y="0"/>
                <wp:lineTo x="0" y="4000"/>
                <wp:lineTo x="0" y="20400"/>
                <wp:lineTo x="425" y="21200"/>
                <wp:lineTo x="20821" y="21200"/>
                <wp:lineTo x="21246" y="20400"/>
                <wp:lineTo x="21246" y="800"/>
                <wp:lineTo x="11898" y="0"/>
                <wp:lineTo x="637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845">
        <w:rPr>
          <w:rFonts w:ascii="Arial Rounded MT Bold" w:hAnsi="Arial Rounded MT Bold" w:cstheme="minorHAnsi"/>
          <w:b/>
          <w:sz w:val="32"/>
          <w:szCs w:val="32"/>
        </w:rPr>
        <w:t>The Garbage Barge</w:t>
      </w:r>
      <w:r w:rsidR="005A6268">
        <w:rPr>
          <w:rFonts w:ascii="Arial Rounded MT Bold" w:hAnsi="Arial Rounded MT Bold" w:cstheme="minorHAnsi"/>
          <w:b/>
          <w:sz w:val="32"/>
          <w:szCs w:val="32"/>
        </w:rPr>
        <w:t xml:space="preserve"> – A Historical Story</w:t>
      </w:r>
    </w:p>
    <w:tbl>
      <w:tblPr>
        <w:tblpPr w:leftFromText="180" w:rightFromText="180" w:vertAnchor="page" w:horzAnchor="margin" w:tblpX="284" w:tblpY="1171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5"/>
        <w:gridCol w:w="4855"/>
        <w:gridCol w:w="1980"/>
        <w:gridCol w:w="2127"/>
      </w:tblGrid>
      <w:tr w:rsidR="00AC180A" w:rsidRPr="003A38CB" w14:paraId="72E94BD1" w14:textId="77777777" w:rsidTr="005A6268">
        <w:trPr>
          <w:trHeight w:val="564"/>
        </w:trPr>
        <w:tc>
          <w:tcPr>
            <w:tcW w:w="1805" w:type="dxa"/>
            <w:gridSpan w:val="2"/>
            <w:vMerge w:val="restart"/>
            <w:tcBorders>
              <w:top w:val="nil"/>
              <w:left w:val="nil"/>
            </w:tcBorders>
          </w:tcPr>
          <w:p w14:paraId="30AC6CC4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55" w:type="dxa"/>
          </w:tcPr>
          <w:p w14:paraId="61D57A96" w14:textId="1B859DBC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Subject: </w:t>
            </w:r>
            <w:r w:rsidR="00C70845">
              <w:rPr>
                <w:rFonts w:ascii="Arial Rounded MT Bold" w:hAnsi="Arial Rounded MT Bold" w:cstheme="minorHAnsi"/>
              </w:rPr>
              <w:t>Literacy</w:t>
            </w:r>
          </w:p>
        </w:tc>
        <w:tc>
          <w:tcPr>
            <w:tcW w:w="1980" w:type="dxa"/>
          </w:tcPr>
          <w:p w14:paraId="55CCAF19" w14:textId="723897BF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Year: </w:t>
            </w:r>
            <w:r w:rsidR="00C70845">
              <w:rPr>
                <w:rFonts w:ascii="Arial Rounded MT Bold" w:hAnsi="Arial Rounded MT Bold" w:cstheme="minorHAnsi"/>
              </w:rPr>
              <w:t>KS</w:t>
            </w:r>
            <w:r w:rsidR="005A6268">
              <w:rPr>
                <w:rFonts w:ascii="Arial Rounded MT Bold" w:hAnsi="Arial Rounded MT Bold" w:cstheme="minorHAnsi"/>
              </w:rPr>
              <w:t>2</w:t>
            </w:r>
          </w:p>
        </w:tc>
        <w:tc>
          <w:tcPr>
            <w:tcW w:w="2127" w:type="dxa"/>
          </w:tcPr>
          <w:p w14:paraId="28662D6C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AC180A" w:rsidRPr="003A38CB" w14:paraId="124DAF59" w14:textId="77777777" w:rsidTr="005A6268">
        <w:trPr>
          <w:trHeight w:val="543"/>
        </w:trPr>
        <w:tc>
          <w:tcPr>
            <w:tcW w:w="1805" w:type="dxa"/>
            <w:gridSpan w:val="2"/>
            <w:vMerge/>
            <w:tcBorders>
              <w:left w:val="nil"/>
            </w:tcBorders>
          </w:tcPr>
          <w:p w14:paraId="7B0E8AFB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55" w:type="dxa"/>
          </w:tcPr>
          <w:p w14:paraId="77F6BB56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1980" w:type="dxa"/>
          </w:tcPr>
          <w:p w14:paraId="4F7DD1B2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127" w:type="dxa"/>
          </w:tcPr>
          <w:p w14:paraId="28E27275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AC180A" w:rsidRPr="003A38CB" w14:paraId="0981BADA" w14:textId="77777777" w:rsidTr="005A6268">
        <w:trPr>
          <w:trHeight w:val="840"/>
        </w:trPr>
        <w:tc>
          <w:tcPr>
            <w:tcW w:w="6660" w:type="dxa"/>
            <w:gridSpan w:val="3"/>
          </w:tcPr>
          <w:p w14:paraId="494CAFB1" w14:textId="39C1CA74" w:rsidR="00AC180A" w:rsidRPr="003A38CB" w:rsidRDefault="00AC180A" w:rsidP="00041B4C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</w:t>
            </w:r>
            <w:r w:rsidR="005A6268">
              <w:rPr>
                <w:rFonts w:ascii="Arial Rounded MT Bold" w:hAnsi="Arial Rounded MT Bold" w:cstheme="minorHAnsi"/>
                <w:b/>
                <w:sz w:val="28"/>
                <w:szCs w:val="28"/>
              </w:rPr>
              <w:t>Sustainability</w:t>
            </w:r>
          </w:p>
        </w:tc>
        <w:tc>
          <w:tcPr>
            <w:tcW w:w="4107" w:type="dxa"/>
            <w:gridSpan w:val="2"/>
          </w:tcPr>
          <w:p w14:paraId="2B47E3A2" w14:textId="77777777" w:rsidR="00AC180A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</w:t>
            </w:r>
            <w:r w:rsidR="00715763">
              <w:rPr>
                <w:rFonts w:ascii="Arial Rounded MT Bold" w:hAnsi="Arial Rounded MT Bold" w:cstheme="minorHAnsi"/>
              </w:rPr>
              <w:t>National Curriculum</w:t>
            </w:r>
            <w:r w:rsidRPr="003A38CB">
              <w:rPr>
                <w:rFonts w:ascii="Arial Rounded MT Bold" w:hAnsi="Arial Rounded MT Bold" w:cstheme="minorHAnsi"/>
              </w:rPr>
              <w:t xml:space="preserve">: </w:t>
            </w:r>
          </w:p>
          <w:p w14:paraId="1DFCE249" w14:textId="1BE1D1E9" w:rsidR="002F087F" w:rsidRPr="003A38CB" w:rsidRDefault="002F087F" w:rsidP="00C70845">
            <w:pPr>
              <w:rPr>
                <w:rFonts w:ascii="Arial Rounded MT Bold" w:hAnsi="Arial Rounded MT Bold" w:cstheme="minorHAnsi"/>
              </w:rPr>
            </w:pPr>
          </w:p>
        </w:tc>
      </w:tr>
      <w:tr w:rsidR="00715763" w:rsidRPr="003A38CB" w14:paraId="505E9628" w14:textId="77777777" w:rsidTr="005A6268">
        <w:tc>
          <w:tcPr>
            <w:tcW w:w="10767" w:type="dxa"/>
            <w:gridSpan w:val="5"/>
            <w:tcBorders>
              <w:bottom w:val="single" w:sz="4" w:space="0" w:color="FFFFFF" w:themeColor="background1"/>
            </w:tcBorders>
          </w:tcPr>
          <w:p w14:paraId="78B43222" w14:textId="0A66F8C0" w:rsidR="00715763" w:rsidRDefault="00715763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</w:p>
          <w:p w14:paraId="2B619FD7" w14:textId="6FEE918D" w:rsidR="005A6268" w:rsidRDefault="005A6268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To tell the story of The Garbage Barge and realise that we have to deal with our own rubbish – there is no such place as away - the best way is not to produce it in the first place – REDUCE, next best is to REUSE items, then RECYCLE. </w:t>
            </w:r>
          </w:p>
          <w:p w14:paraId="2E52CED7" w14:textId="1DE83C20" w:rsidR="005A6268" w:rsidRPr="003A38CB" w:rsidRDefault="005A6268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To know where our rubbish goes to now in</w:t>
            </w:r>
            <w:r w:rsidR="0082472E">
              <w:rPr>
                <w:rFonts w:ascii="Arial Rounded MT Bold" w:hAnsi="Arial Rounded MT Bold" w:cstheme="minorHAnsi"/>
              </w:rPr>
              <w:t xml:space="preserve"> different parts of</w:t>
            </w:r>
            <w:r>
              <w:rPr>
                <w:rFonts w:ascii="Arial Rounded MT Bold" w:hAnsi="Arial Rounded MT Bold" w:cstheme="minorHAnsi"/>
              </w:rPr>
              <w:t xml:space="preserve"> Devon.</w:t>
            </w:r>
          </w:p>
          <w:p w14:paraId="312415A1" w14:textId="4EC9A60B" w:rsidR="00715763" w:rsidRPr="003A38CB" w:rsidRDefault="00715763" w:rsidP="002F087F">
            <w:pPr>
              <w:ind w:left="720"/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7935DDD0" w14:textId="77777777" w:rsidTr="005A6268">
        <w:tc>
          <w:tcPr>
            <w:tcW w:w="900" w:type="dxa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57B3601C" w14:textId="77777777" w:rsidR="00AC180A" w:rsidRPr="00715763" w:rsidRDefault="00AC180A" w:rsidP="00041B4C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Time</w:t>
            </w:r>
          </w:p>
        </w:tc>
        <w:tc>
          <w:tcPr>
            <w:tcW w:w="5760" w:type="dxa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177AFB60" w14:textId="77777777" w:rsidR="00AC180A" w:rsidRPr="00715763" w:rsidRDefault="00AC180A" w:rsidP="00041B4C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Lesson structure</w:t>
            </w:r>
          </w:p>
        </w:tc>
        <w:tc>
          <w:tcPr>
            <w:tcW w:w="4107" w:type="dxa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640A463F" w14:textId="77777777" w:rsidR="00AC180A" w:rsidRPr="00715763" w:rsidRDefault="00AC180A" w:rsidP="00041B4C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Teacher notes/structure</w:t>
            </w:r>
          </w:p>
        </w:tc>
      </w:tr>
      <w:tr w:rsidR="00AC180A" w:rsidRPr="003A38CB" w14:paraId="34E1AD3F" w14:textId="77777777" w:rsidTr="005A6268">
        <w:trPr>
          <w:trHeight w:val="750"/>
        </w:trPr>
        <w:tc>
          <w:tcPr>
            <w:tcW w:w="900" w:type="dxa"/>
            <w:vMerge w:val="restart"/>
          </w:tcPr>
          <w:p w14:paraId="228B693A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5950A8DD" w14:textId="77777777" w:rsidR="00AC180A" w:rsidRPr="003A38CB" w:rsidRDefault="00AC180A" w:rsidP="00041B4C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066B1B7A" w14:textId="367F9B17" w:rsidR="00AC180A" w:rsidRPr="003A38CB" w:rsidRDefault="00AC180A" w:rsidP="00041B4C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Starter: </w:t>
            </w:r>
            <w:r w:rsidR="001812F2">
              <w:rPr>
                <w:rFonts w:ascii="Arial Rounded MT Bold" w:hAnsi="Arial Rounded MT Bold" w:cstheme="minorHAnsi"/>
                <w:b/>
              </w:rPr>
              <w:t>What different words do we use for Rubbish?</w:t>
            </w:r>
          </w:p>
        </w:tc>
        <w:tc>
          <w:tcPr>
            <w:tcW w:w="4107" w:type="dxa"/>
            <w:gridSpan w:val="2"/>
            <w:vMerge w:val="restart"/>
          </w:tcPr>
          <w:p w14:paraId="38747531" w14:textId="77777777" w:rsidR="00AC180A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Start off by asking for different words that mean rubbish:</w:t>
            </w:r>
          </w:p>
          <w:p w14:paraId="29783B37" w14:textId="09072BD8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Rubbish, waste, </w:t>
            </w:r>
            <w:r w:rsidR="00C336FF">
              <w:rPr>
                <w:rFonts w:ascii="Arial Rounded MT Bold" w:hAnsi="Arial Rounded MT Bold" w:cstheme="minorHAnsi"/>
              </w:rPr>
              <w:t>garbage, trash, black bin bag.</w:t>
            </w:r>
          </w:p>
          <w:p w14:paraId="7329BDE7" w14:textId="65652E8F" w:rsidR="00C336FF" w:rsidRDefault="00C336FF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Recycling?</w:t>
            </w:r>
          </w:p>
          <w:p w14:paraId="67D0830A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</w:p>
          <w:p w14:paraId="0CC6956F" w14:textId="5461C607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</w:t>
            </w:r>
            <w:r w:rsidR="00C336FF">
              <w:rPr>
                <w:rFonts w:ascii="Arial Rounded MT Bold" w:hAnsi="Arial Rounded MT Bold" w:cstheme="minorHAnsi"/>
              </w:rPr>
              <w:t xml:space="preserve">ake sure children realise that </w:t>
            </w:r>
            <w:r>
              <w:rPr>
                <w:rFonts w:ascii="Arial Rounded MT Bold" w:hAnsi="Arial Rounded MT Bold" w:cstheme="minorHAnsi"/>
              </w:rPr>
              <w:t xml:space="preserve">garbage and </w:t>
            </w:r>
            <w:r>
              <w:rPr>
                <w:rFonts w:ascii="Arial Rounded MT Bold" w:hAnsi="Arial Rounded MT Bold" w:cstheme="minorHAnsi"/>
              </w:rPr>
              <w:t>trash</w:t>
            </w:r>
            <w:r>
              <w:rPr>
                <w:rFonts w:ascii="Arial Rounded MT Bold" w:hAnsi="Arial Rounded MT Bold" w:cstheme="minorHAnsi"/>
              </w:rPr>
              <w:t xml:space="preserve"> are American words – tell them you are going to tell them an American story about garbage!</w:t>
            </w:r>
          </w:p>
          <w:p w14:paraId="1DD92E19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</w:p>
          <w:p w14:paraId="0087BC8D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Show the short film about the Garbage Barge.</w:t>
            </w:r>
          </w:p>
          <w:p w14:paraId="481B8541" w14:textId="620FD0A1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Talk about what happened – reiterate the long journey of the barge – good for map reading skills &amp; Geography</w:t>
            </w:r>
            <w:r w:rsidR="00C336FF">
              <w:rPr>
                <w:rFonts w:ascii="Arial Rounded MT Bold" w:hAnsi="Arial Rounded MT Bold" w:cstheme="minorHAnsi"/>
              </w:rPr>
              <w:t xml:space="preserve"> (refer to Powerpoint)</w:t>
            </w:r>
            <w:r>
              <w:rPr>
                <w:rFonts w:ascii="Arial Rounded MT Bold" w:hAnsi="Arial Rounded MT Bold" w:cstheme="minorHAnsi"/>
              </w:rPr>
              <w:t>.</w:t>
            </w:r>
          </w:p>
          <w:p w14:paraId="4F536F38" w14:textId="64FD7621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Why did this happen?</w:t>
            </w:r>
          </w:p>
          <w:p w14:paraId="6AA9BCB5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</w:p>
          <w:p w14:paraId="21061FD7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Now read the story – or watch the telling of it.</w:t>
            </w:r>
          </w:p>
          <w:p w14:paraId="3BE7BAB2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</w:p>
          <w:p w14:paraId="1E477C03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Discuss the difference between the two stories, one fact based, one a fictional retelling.</w:t>
            </w:r>
          </w:p>
          <w:p w14:paraId="0D1DFD21" w14:textId="77777777" w:rsidR="005A6268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Which one is right?</w:t>
            </w:r>
          </w:p>
          <w:p w14:paraId="17EE55E9" w14:textId="2445557C" w:rsidR="007C565A" w:rsidRDefault="005A6268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Which is better?</w:t>
            </w:r>
          </w:p>
          <w:p w14:paraId="12ED3C1C" w14:textId="3227AB48" w:rsidR="00C336FF" w:rsidRDefault="00C336FF" w:rsidP="00C70845">
            <w:pPr>
              <w:rPr>
                <w:rFonts w:ascii="Arial Rounded MT Bold" w:hAnsi="Arial Rounded MT Bold" w:cstheme="minorHAnsi"/>
              </w:rPr>
            </w:pPr>
          </w:p>
          <w:p w14:paraId="36E2A9F8" w14:textId="3B1CD621" w:rsidR="00C336FF" w:rsidRDefault="00C336FF" w:rsidP="00C70845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Read the newspaper article about waste in Corfu all together.</w:t>
            </w:r>
          </w:p>
          <w:p w14:paraId="03E348C0" w14:textId="416AAEA3" w:rsidR="00C336FF" w:rsidRDefault="00C336FF" w:rsidP="00C336FF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What to do with our waste is still an issue! </w:t>
            </w:r>
          </w:p>
          <w:p w14:paraId="34BA8898" w14:textId="77777777" w:rsidR="00C336FF" w:rsidRDefault="00C336FF" w:rsidP="00C336FF">
            <w:pPr>
              <w:rPr>
                <w:rFonts w:ascii="Arial Rounded MT Bold" w:hAnsi="Arial Rounded MT Bold" w:cstheme="minorHAnsi"/>
              </w:rPr>
            </w:pPr>
          </w:p>
          <w:p w14:paraId="6C1180CC" w14:textId="340D78E2" w:rsidR="00C336FF" w:rsidRDefault="00C336FF" w:rsidP="00C336FF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Please end by saying the best thing to do is not to produce the waste in the first place!</w:t>
            </w:r>
          </w:p>
          <w:p w14:paraId="525C2AC5" w14:textId="14AF50AE" w:rsidR="005A6268" w:rsidRPr="003A38CB" w:rsidRDefault="005A6268" w:rsidP="00C70845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559A341F" w14:textId="77777777" w:rsidTr="005A6268">
        <w:trPr>
          <w:trHeight w:val="3825"/>
        </w:trPr>
        <w:tc>
          <w:tcPr>
            <w:tcW w:w="900" w:type="dxa"/>
            <w:vMerge/>
          </w:tcPr>
          <w:p w14:paraId="50C01005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1B1768BD" w14:textId="77777777" w:rsidR="001812F2" w:rsidRDefault="001812F2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The Tale of the Garbage Barge:</w:t>
            </w:r>
          </w:p>
          <w:p w14:paraId="37366D2B" w14:textId="5BA1CB14" w:rsidR="00AC180A" w:rsidRDefault="001812F2" w:rsidP="00041B4C">
            <w:pPr>
              <w:rPr>
                <w:rFonts w:ascii="Arial Rounded MT Bold" w:hAnsi="Arial Rounded MT Bold" w:cstheme="minorHAnsi"/>
              </w:rPr>
            </w:pPr>
            <w:hyperlink r:id="rId6" w:history="1">
              <w:r w:rsidRPr="000629B6">
                <w:rPr>
                  <w:rStyle w:val="Hyperlink"/>
                  <w:rFonts w:ascii="Arial Rounded MT Bold" w:hAnsi="Arial Rounded MT Bold" w:cstheme="minorHAnsi"/>
                </w:rPr>
                <w:t>https://youtu.be/WrugoT8N5cE</w:t>
              </w:r>
            </w:hyperlink>
          </w:p>
          <w:p w14:paraId="263A7B1A" w14:textId="77777777" w:rsidR="001812F2" w:rsidRDefault="001812F2" w:rsidP="00041B4C">
            <w:pPr>
              <w:rPr>
                <w:rFonts w:ascii="Arial Rounded MT Bold" w:hAnsi="Arial Rounded MT Bold" w:cstheme="minorHAnsi"/>
              </w:rPr>
            </w:pPr>
          </w:p>
          <w:p w14:paraId="01160ADD" w14:textId="77777777" w:rsidR="001812F2" w:rsidRDefault="001812F2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Animated Reading of the Book:</w:t>
            </w:r>
          </w:p>
          <w:p w14:paraId="0A85CBD3" w14:textId="586DA502" w:rsidR="001812F2" w:rsidRDefault="001812F2" w:rsidP="00041B4C">
            <w:pPr>
              <w:rPr>
                <w:rFonts w:ascii="Arial Rounded MT Bold" w:hAnsi="Arial Rounded MT Bold" w:cstheme="minorHAnsi"/>
              </w:rPr>
            </w:pPr>
            <w:hyperlink r:id="rId7" w:history="1">
              <w:r w:rsidRPr="000629B6">
                <w:rPr>
                  <w:rStyle w:val="Hyperlink"/>
                  <w:rFonts w:ascii="Arial Rounded MT Bold" w:hAnsi="Arial Rounded MT Bold" w:cstheme="minorHAnsi"/>
                </w:rPr>
                <w:t>https://youtu.be/Xb3bXKAkeek</w:t>
              </w:r>
            </w:hyperlink>
          </w:p>
          <w:p w14:paraId="01602DE6" w14:textId="61CD80CF" w:rsidR="001812F2" w:rsidRDefault="001812F2" w:rsidP="00041B4C">
            <w:pPr>
              <w:rPr>
                <w:rFonts w:ascii="Arial Rounded MT Bold" w:hAnsi="Arial Rounded MT Bold" w:cstheme="minorHAnsi"/>
              </w:rPr>
            </w:pPr>
          </w:p>
          <w:p w14:paraId="23D35E24" w14:textId="1820B887" w:rsidR="001812F2" w:rsidRDefault="001812F2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Still a current issue:</w:t>
            </w:r>
          </w:p>
          <w:p w14:paraId="3A53C206" w14:textId="12B85D13" w:rsidR="001812F2" w:rsidRDefault="005A6268" w:rsidP="00041B4C">
            <w:pPr>
              <w:rPr>
                <w:rFonts w:ascii="Arial Rounded MT Bold" w:hAnsi="Arial Rounded MT Bold" w:cstheme="minorHAnsi"/>
              </w:rPr>
            </w:pPr>
            <w:hyperlink r:id="rId8" w:history="1">
              <w:r w:rsidRPr="000629B6">
                <w:rPr>
                  <w:rStyle w:val="Hyperlink"/>
                  <w:rFonts w:ascii="Arial Rounded MT Bold" w:hAnsi="Arial Rounded MT Bold" w:cstheme="minorHAnsi"/>
                </w:rPr>
                <w:t>https://www.telegraph.co.uk/travel/destinations/europe/greece/corfu/articles/corfu-rubbish-problems-protests/</w:t>
              </w:r>
            </w:hyperlink>
          </w:p>
          <w:p w14:paraId="09E5178B" w14:textId="77777777" w:rsidR="005A6268" w:rsidRDefault="005A6268" w:rsidP="00041B4C">
            <w:pPr>
              <w:rPr>
                <w:rFonts w:ascii="Arial Rounded MT Bold" w:hAnsi="Arial Rounded MT Bold" w:cstheme="minorHAnsi"/>
              </w:rPr>
            </w:pPr>
          </w:p>
          <w:p w14:paraId="6D949C1A" w14:textId="77777777" w:rsidR="001812F2" w:rsidRDefault="001812F2" w:rsidP="00041B4C">
            <w:pPr>
              <w:rPr>
                <w:rFonts w:ascii="Arial Rounded MT Bold" w:hAnsi="Arial Rounded MT Bold" w:cstheme="minorHAnsi"/>
              </w:rPr>
            </w:pPr>
          </w:p>
          <w:p w14:paraId="5A2A695B" w14:textId="160C3687" w:rsidR="001812F2" w:rsidRPr="003A38CB" w:rsidRDefault="001812F2" w:rsidP="00041B4C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4107" w:type="dxa"/>
            <w:gridSpan w:val="2"/>
            <w:vMerge/>
          </w:tcPr>
          <w:p w14:paraId="2818AC64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63E651C4" w14:textId="77777777" w:rsidTr="005A6268">
        <w:trPr>
          <w:trHeight w:val="1264"/>
        </w:trPr>
        <w:tc>
          <w:tcPr>
            <w:tcW w:w="900" w:type="dxa"/>
            <w:vMerge/>
          </w:tcPr>
          <w:p w14:paraId="17CE6128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4829AD3C" w14:textId="2DF08D73" w:rsidR="00AC180A" w:rsidRDefault="00C336FF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Plenary: </w:t>
            </w:r>
            <w:r w:rsidR="007C565A">
              <w:rPr>
                <w:rFonts w:ascii="Arial Rounded MT Bold" w:hAnsi="Arial Rounded MT Bold" w:cstheme="minorHAnsi"/>
              </w:rPr>
              <w:t>Where does your waste go?</w:t>
            </w:r>
          </w:p>
          <w:p w14:paraId="3850B559" w14:textId="0B49F9F1" w:rsidR="00C336FF" w:rsidRDefault="00C336FF" w:rsidP="00041B4C">
            <w:pPr>
              <w:rPr>
                <w:rFonts w:ascii="Arial Rounded MT Bold" w:hAnsi="Arial Rounded MT Bold" w:cstheme="minorHAnsi"/>
              </w:rPr>
            </w:pPr>
          </w:p>
          <w:p w14:paraId="30064787" w14:textId="0870C00F" w:rsidR="00C336FF" w:rsidRDefault="00C336FF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Figures and pictures on Powerpoint</w:t>
            </w:r>
          </w:p>
          <w:p w14:paraId="2FC39238" w14:textId="77777777" w:rsidR="007C565A" w:rsidRDefault="007C565A" w:rsidP="00041B4C">
            <w:pPr>
              <w:rPr>
                <w:rFonts w:ascii="Arial Rounded MT Bold" w:hAnsi="Arial Rounded MT Bold" w:cstheme="minorHAnsi"/>
              </w:rPr>
            </w:pPr>
          </w:p>
          <w:p w14:paraId="7DEE9331" w14:textId="4A4887D6" w:rsidR="00C336FF" w:rsidRDefault="00F460C2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Make sure you:</w:t>
            </w:r>
          </w:p>
          <w:p w14:paraId="5B900112" w14:textId="77777777" w:rsidR="00F460C2" w:rsidRDefault="00F460C2" w:rsidP="00041B4C">
            <w:pPr>
              <w:rPr>
                <w:rFonts w:ascii="Arial Rounded MT Bold" w:hAnsi="Arial Rounded MT Bold" w:cstheme="minorHAnsi"/>
              </w:rPr>
            </w:pPr>
          </w:p>
          <w:p w14:paraId="7A89AA18" w14:textId="77777777" w:rsidR="00C336FF" w:rsidRPr="00F460C2" w:rsidRDefault="00C336FF" w:rsidP="00041B4C">
            <w:pPr>
              <w:rPr>
                <w:rFonts w:ascii="Arial Rounded MT Bold" w:hAnsi="Arial Rounded MT Bold" w:cstheme="minorHAnsi"/>
                <w:b/>
                <w:sz w:val="32"/>
                <w:szCs w:val="32"/>
              </w:rPr>
            </w:pPr>
            <w:r w:rsidRPr="00F460C2">
              <w:rPr>
                <w:rFonts w:ascii="Arial Rounded MT Bold" w:hAnsi="Arial Rounded MT Bold" w:cstheme="minorHAnsi"/>
                <w:b/>
                <w:sz w:val="32"/>
                <w:szCs w:val="32"/>
              </w:rPr>
              <w:t>Reduce</w:t>
            </w:r>
          </w:p>
          <w:p w14:paraId="2AED4A8F" w14:textId="77777777" w:rsidR="00C336FF" w:rsidRPr="00F460C2" w:rsidRDefault="00C336FF" w:rsidP="00041B4C">
            <w:pPr>
              <w:rPr>
                <w:rFonts w:ascii="Arial Rounded MT Bold" w:hAnsi="Arial Rounded MT Bold" w:cstheme="minorHAnsi"/>
                <w:b/>
                <w:sz w:val="32"/>
                <w:szCs w:val="32"/>
              </w:rPr>
            </w:pPr>
            <w:r w:rsidRPr="00F460C2">
              <w:rPr>
                <w:rFonts w:ascii="Arial Rounded MT Bold" w:hAnsi="Arial Rounded MT Bold" w:cstheme="minorHAnsi"/>
                <w:b/>
                <w:sz w:val="32"/>
                <w:szCs w:val="32"/>
              </w:rPr>
              <w:t>Reuse</w:t>
            </w:r>
          </w:p>
          <w:p w14:paraId="3CAF78B4" w14:textId="77777777" w:rsidR="00C336FF" w:rsidRDefault="00C336FF" w:rsidP="00041B4C">
            <w:pPr>
              <w:rPr>
                <w:rFonts w:ascii="Arial Rounded MT Bold" w:hAnsi="Arial Rounded MT Bold" w:cstheme="minorHAnsi"/>
                <w:b/>
                <w:sz w:val="32"/>
                <w:szCs w:val="32"/>
              </w:rPr>
            </w:pPr>
            <w:r w:rsidRPr="00F460C2">
              <w:rPr>
                <w:rFonts w:ascii="Arial Rounded MT Bold" w:hAnsi="Arial Rounded MT Bold" w:cstheme="minorHAnsi"/>
                <w:b/>
                <w:sz w:val="32"/>
                <w:szCs w:val="32"/>
              </w:rPr>
              <w:t>Recycle</w:t>
            </w:r>
          </w:p>
          <w:p w14:paraId="1C0B7ECC" w14:textId="77777777" w:rsidR="0082472E" w:rsidRDefault="0082472E" w:rsidP="00041B4C">
            <w:pPr>
              <w:rPr>
                <w:rFonts w:ascii="Arial Rounded MT Bold" w:hAnsi="Arial Rounded MT Bold" w:cstheme="minorHAnsi"/>
                <w:b/>
                <w:sz w:val="32"/>
                <w:szCs w:val="32"/>
              </w:rPr>
            </w:pPr>
          </w:p>
          <w:p w14:paraId="4D9CCD54" w14:textId="201A03B7" w:rsidR="0082472E" w:rsidRPr="003A38CB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  <w:b/>
                <w:sz w:val="32"/>
                <w:szCs w:val="32"/>
              </w:rPr>
              <w:t>Before throwing it in the bin!</w:t>
            </w:r>
          </w:p>
        </w:tc>
        <w:tc>
          <w:tcPr>
            <w:tcW w:w="4107" w:type="dxa"/>
            <w:gridSpan w:val="2"/>
            <w:vMerge/>
          </w:tcPr>
          <w:p w14:paraId="137E0083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14076403" w14:textId="77777777" w:rsidTr="005A6268">
        <w:trPr>
          <w:trHeight w:val="1133"/>
        </w:trPr>
        <w:tc>
          <w:tcPr>
            <w:tcW w:w="10767" w:type="dxa"/>
            <w:gridSpan w:val="5"/>
          </w:tcPr>
          <w:p w14:paraId="15DBC48A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lastRenderedPageBreak/>
              <w:t>Differentiation:</w:t>
            </w:r>
          </w:p>
          <w:p w14:paraId="6A339ACD" w14:textId="77777777" w:rsidR="00AC180A" w:rsidRDefault="00A0008C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Make sure children can see the screen</w:t>
            </w:r>
          </w:p>
          <w:p w14:paraId="2B0FB109" w14:textId="2F745B2A" w:rsidR="00A0008C" w:rsidRPr="003A38CB" w:rsidRDefault="00A0008C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Make sure each child is able to participate – use smaller discussion groups for the questions first, with TA support of less able if needed.</w:t>
            </w:r>
          </w:p>
        </w:tc>
      </w:tr>
      <w:tr w:rsidR="00AC180A" w:rsidRPr="003A38CB" w14:paraId="1794478E" w14:textId="77777777" w:rsidTr="005A6268">
        <w:trPr>
          <w:trHeight w:val="1133"/>
        </w:trPr>
        <w:tc>
          <w:tcPr>
            <w:tcW w:w="6660" w:type="dxa"/>
            <w:gridSpan w:val="3"/>
          </w:tcPr>
          <w:p w14:paraId="7A949456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28B32043" w14:textId="29C55939" w:rsidR="00AC180A" w:rsidRPr="003A38CB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Read the book, write an account of something historical, then tell the tale as a fictional story</w:t>
            </w:r>
          </w:p>
        </w:tc>
        <w:tc>
          <w:tcPr>
            <w:tcW w:w="4107" w:type="dxa"/>
            <w:gridSpan w:val="2"/>
          </w:tcPr>
          <w:p w14:paraId="7AE96DEC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72649425" w14:textId="1DD208EF" w:rsidR="00AC180A" w:rsidRPr="003A38CB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Waste, rubbish, garbage, transport, reduce, reuse, recycle</w:t>
            </w:r>
          </w:p>
        </w:tc>
      </w:tr>
      <w:tr w:rsidR="00AC180A" w:rsidRPr="003A38CB" w14:paraId="20F2D49C" w14:textId="77777777" w:rsidTr="005A6268">
        <w:trPr>
          <w:trHeight w:val="1018"/>
        </w:trPr>
        <w:tc>
          <w:tcPr>
            <w:tcW w:w="6660" w:type="dxa"/>
            <w:gridSpan w:val="3"/>
          </w:tcPr>
          <w:p w14:paraId="2E89CCA8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Resources:</w:t>
            </w:r>
          </w:p>
          <w:p w14:paraId="4C92B440" w14:textId="77777777" w:rsidR="00AC180A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Powerpoint</w:t>
            </w:r>
          </w:p>
          <w:p w14:paraId="568E043A" w14:textId="77777777" w:rsidR="0082472E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Copy of </w:t>
            </w:r>
            <w:hyperlink r:id="rId9" w:history="1">
              <w:r w:rsidRPr="0082472E">
                <w:rPr>
                  <w:rStyle w:val="Hyperlink"/>
                  <w:rFonts w:ascii="Arial Rounded MT Bold" w:hAnsi="Arial Rounded MT Bold" w:cstheme="minorHAnsi"/>
                </w:rPr>
                <w:t>Here Comes The Garbage Barge</w:t>
              </w:r>
            </w:hyperlink>
          </w:p>
          <w:p w14:paraId="4C8B6C21" w14:textId="77777777" w:rsidR="00A0008C" w:rsidRDefault="00A0008C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Access to Youtube</w:t>
            </w:r>
          </w:p>
          <w:p w14:paraId="03062BD6" w14:textId="57CC1D43" w:rsidR="00A0008C" w:rsidRPr="003A38CB" w:rsidRDefault="00A0008C" w:rsidP="00041B4C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4107" w:type="dxa"/>
            <w:gridSpan w:val="2"/>
          </w:tcPr>
          <w:p w14:paraId="1ECC5A1B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2F740765" w14:textId="77777777" w:rsidR="00AC180A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What do you put in your bin?</w:t>
            </w:r>
          </w:p>
          <w:p w14:paraId="20A97B7B" w14:textId="53221E6D" w:rsidR="0082472E" w:rsidRPr="003A38CB" w:rsidRDefault="0082472E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Could it be reduced, reused or recycled?</w:t>
            </w:r>
          </w:p>
        </w:tc>
      </w:tr>
      <w:tr w:rsidR="00AC180A" w:rsidRPr="003A38CB" w14:paraId="21824C5B" w14:textId="77777777" w:rsidTr="005A6268">
        <w:trPr>
          <w:trHeight w:val="878"/>
        </w:trPr>
        <w:tc>
          <w:tcPr>
            <w:tcW w:w="6660" w:type="dxa"/>
            <w:gridSpan w:val="3"/>
          </w:tcPr>
          <w:p w14:paraId="1ED31D9F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Use of TA (or other adults):</w:t>
            </w:r>
          </w:p>
          <w:p w14:paraId="16D4C2BB" w14:textId="42648003" w:rsidR="00AC180A" w:rsidRPr="003A38CB" w:rsidRDefault="00A0008C" w:rsidP="00041B4C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TAs should support children who are less able to follow videos – these tables could use the book to follow the story.</w:t>
            </w:r>
            <w:bookmarkStart w:id="0" w:name="_GoBack"/>
            <w:bookmarkEnd w:id="0"/>
          </w:p>
        </w:tc>
        <w:tc>
          <w:tcPr>
            <w:tcW w:w="4107" w:type="dxa"/>
            <w:gridSpan w:val="2"/>
          </w:tcPr>
          <w:p w14:paraId="7B3F4324" w14:textId="77777777" w:rsidR="00AC180A" w:rsidRPr="003A38CB" w:rsidRDefault="00AC180A" w:rsidP="00041B4C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Evaluation:</w:t>
            </w:r>
          </w:p>
          <w:p w14:paraId="44FFB9A8" w14:textId="77777777" w:rsidR="00AC180A" w:rsidRPr="003A38CB" w:rsidRDefault="00AC180A" w:rsidP="00041B4C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</w:tr>
    </w:tbl>
    <w:p w14:paraId="60EB3FD9" w14:textId="1E910B2D" w:rsidR="00F460C2" w:rsidRDefault="00715763" w:rsidP="00715763">
      <w:pPr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br w:type="page"/>
      </w:r>
      <w:r w:rsidR="00F460C2" w:rsidRPr="00F460C2">
        <w:rPr>
          <w:rFonts w:ascii="Arial Rounded MT Bold" w:hAnsi="Arial Rounded MT Bold" w:cstheme="minorHAnsi"/>
          <w:b/>
          <w:noProof/>
          <w:sz w:val="32"/>
          <w:szCs w:val="32"/>
        </w:rPr>
        <w:drawing>
          <wp:inline distT="0" distB="0" distL="0" distR="0" wp14:anchorId="5561C884" wp14:editId="05998076">
            <wp:extent cx="6840220" cy="617132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17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0C2" w:rsidSect="007D63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9504C"/>
    <w:multiLevelType w:val="hybridMultilevel"/>
    <w:tmpl w:val="026676E6"/>
    <w:lvl w:ilvl="0" w:tplc="48EE2E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50"/>
    <w:rsid w:val="00041B4C"/>
    <w:rsid w:val="000C4A82"/>
    <w:rsid w:val="000E22A4"/>
    <w:rsid w:val="000F6B74"/>
    <w:rsid w:val="001812F2"/>
    <w:rsid w:val="001C5DA4"/>
    <w:rsid w:val="00226EBE"/>
    <w:rsid w:val="002D17E7"/>
    <w:rsid w:val="002D6C81"/>
    <w:rsid w:val="002E1844"/>
    <w:rsid w:val="002F087F"/>
    <w:rsid w:val="00314CCA"/>
    <w:rsid w:val="00356ED9"/>
    <w:rsid w:val="00383050"/>
    <w:rsid w:val="003969BE"/>
    <w:rsid w:val="003A38CB"/>
    <w:rsid w:val="003F052E"/>
    <w:rsid w:val="00463B49"/>
    <w:rsid w:val="00477F4B"/>
    <w:rsid w:val="004864BB"/>
    <w:rsid w:val="005926B9"/>
    <w:rsid w:val="00594F1B"/>
    <w:rsid w:val="005A6268"/>
    <w:rsid w:val="005C43FF"/>
    <w:rsid w:val="005E3530"/>
    <w:rsid w:val="00603E4E"/>
    <w:rsid w:val="0062403D"/>
    <w:rsid w:val="00631498"/>
    <w:rsid w:val="00681432"/>
    <w:rsid w:val="006D786A"/>
    <w:rsid w:val="00715763"/>
    <w:rsid w:val="00741EB6"/>
    <w:rsid w:val="0079369D"/>
    <w:rsid w:val="007C565A"/>
    <w:rsid w:val="007D6EE6"/>
    <w:rsid w:val="0082472E"/>
    <w:rsid w:val="008B68CD"/>
    <w:rsid w:val="008C1334"/>
    <w:rsid w:val="008C5B71"/>
    <w:rsid w:val="008D5F43"/>
    <w:rsid w:val="008F3CA7"/>
    <w:rsid w:val="00906511"/>
    <w:rsid w:val="00987FFD"/>
    <w:rsid w:val="00A0008C"/>
    <w:rsid w:val="00A11258"/>
    <w:rsid w:val="00A53968"/>
    <w:rsid w:val="00A93082"/>
    <w:rsid w:val="00AC180A"/>
    <w:rsid w:val="00BD26EC"/>
    <w:rsid w:val="00C029B4"/>
    <w:rsid w:val="00C336FF"/>
    <w:rsid w:val="00C70845"/>
    <w:rsid w:val="00C73192"/>
    <w:rsid w:val="00C77811"/>
    <w:rsid w:val="00CD3A3C"/>
    <w:rsid w:val="00CF770A"/>
    <w:rsid w:val="00DF00B8"/>
    <w:rsid w:val="00E36634"/>
    <w:rsid w:val="00E64673"/>
    <w:rsid w:val="00EB42B9"/>
    <w:rsid w:val="00EC5571"/>
    <w:rsid w:val="00EF6853"/>
    <w:rsid w:val="00F460C2"/>
    <w:rsid w:val="00F54BC9"/>
    <w:rsid w:val="00F6592E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B929A"/>
  <w15:chartTrackingRefBased/>
  <w15:docId w15:val="{9A029237-97E7-4F09-9D64-D1FB579F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3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C43F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1258"/>
    <w:rPr>
      <w:b/>
      <w:bCs/>
    </w:rPr>
  </w:style>
  <w:style w:type="paragraph" w:styleId="ListParagraph">
    <w:name w:val="List Paragraph"/>
    <w:basedOn w:val="Normal"/>
    <w:uiPriority w:val="34"/>
    <w:qFormat/>
    <w:rsid w:val="00A11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6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6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graph.co.uk/travel/destinations/europe/greece/corfu/articles/corfu-rubbish-problems-pro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b3bXKAke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rugoT8N5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Comes-Garbage-Barge-Jonah-Winter/dp/0375852182/ref=asap_bc?ie=UT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cp:lastPrinted>2018-05-30T09:04:00Z</cp:lastPrinted>
  <dcterms:created xsi:type="dcterms:W3CDTF">2018-09-20T13:00:00Z</dcterms:created>
  <dcterms:modified xsi:type="dcterms:W3CDTF">2018-09-20T13:00:00Z</dcterms:modified>
</cp:coreProperties>
</file>