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7123F" w:rsidR="00851901" w:rsidP="0B5178DA" w:rsidRDefault="55050047" w14:paraId="244DC799" w14:textId="0BD3035A">
      <w:pPr>
        <w:pStyle w:val="Heading1"/>
        <w:spacing w:line="259" w:lineRule="auto"/>
        <w:rPr>
          <w:rFonts w:ascii="Arial" w:hAnsi="Arial" w:eastAsia="Arial" w:cs="Arial"/>
          <w:b/>
          <w:bCs/>
          <w:color w:val="000000" w:themeColor="text1"/>
        </w:rPr>
      </w:pPr>
      <w:r w:rsidRPr="0B5178DA">
        <w:rPr>
          <w:rFonts w:ascii="Arial" w:hAnsi="Arial" w:eastAsia="Arial" w:cs="Arial"/>
          <w:b/>
          <w:bCs/>
          <w:color w:val="000000" w:themeColor="text1"/>
        </w:rPr>
        <w:t xml:space="preserve">Beach Clean </w:t>
      </w:r>
      <w:r w:rsidRPr="0B5178DA" w:rsidR="00671788">
        <w:rPr>
          <w:rFonts w:ascii="Arial" w:hAnsi="Arial" w:eastAsia="Arial" w:cs="Arial"/>
          <w:b/>
          <w:bCs/>
          <w:color w:val="000000" w:themeColor="text1"/>
        </w:rPr>
        <w:t xml:space="preserve">– </w:t>
      </w:r>
      <w:r w:rsidRPr="0B5178DA" w:rsidR="001C5362">
        <w:rPr>
          <w:rFonts w:ascii="Arial" w:hAnsi="Arial" w:eastAsia="Arial" w:cs="Arial"/>
          <w:b/>
          <w:bCs/>
          <w:color w:val="000000" w:themeColor="text1"/>
        </w:rPr>
        <w:t>T</w:t>
      </w:r>
      <w:r w:rsidRPr="0B5178DA" w:rsidR="00671788">
        <w:rPr>
          <w:rFonts w:ascii="Arial" w:hAnsi="Arial" w:eastAsia="Arial" w:cs="Arial"/>
          <w:b/>
          <w:bCs/>
          <w:color w:val="000000" w:themeColor="text1"/>
        </w:rPr>
        <w:t xml:space="preserve">emplate </w:t>
      </w:r>
      <w:r w:rsidRPr="0B5178DA" w:rsidR="001C5362">
        <w:rPr>
          <w:rFonts w:ascii="Arial" w:hAnsi="Arial" w:eastAsia="Arial" w:cs="Arial"/>
          <w:b/>
          <w:bCs/>
          <w:color w:val="000000" w:themeColor="text1"/>
        </w:rPr>
        <w:t>R</w:t>
      </w:r>
      <w:r w:rsidRPr="0B5178DA" w:rsidR="00671788">
        <w:rPr>
          <w:rFonts w:ascii="Arial" w:hAnsi="Arial" w:eastAsia="Arial" w:cs="Arial"/>
          <w:b/>
          <w:bCs/>
          <w:color w:val="000000" w:themeColor="text1"/>
        </w:rPr>
        <w:t xml:space="preserve">isk </w:t>
      </w:r>
      <w:r w:rsidRPr="0B5178DA" w:rsidR="001C5362">
        <w:rPr>
          <w:rFonts w:ascii="Arial" w:hAnsi="Arial" w:eastAsia="Arial" w:cs="Arial"/>
          <w:b/>
          <w:bCs/>
          <w:color w:val="000000" w:themeColor="text1"/>
        </w:rPr>
        <w:t>A</w:t>
      </w:r>
      <w:r w:rsidRPr="0B5178DA" w:rsidR="00671788">
        <w:rPr>
          <w:rFonts w:ascii="Arial" w:hAnsi="Arial" w:eastAsia="Arial" w:cs="Arial"/>
          <w:b/>
          <w:bCs/>
          <w:color w:val="000000" w:themeColor="text1"/>
        </w:rPr>
        <w:t>ssessment</w:t>
      </w:r>
      <w:r w:rsidRPr="0B5178DA" w:rsidR="00DA394D">
        <w:rPr>
          <w:rFonts w:ascii="Arial" w:hAnsi="Arial" w:eastAsia="Arial" w:cs="Arial"/>
          <w:b/>
          <w:bCs/>
          <w:color w:val="000000" w:themeColor="text1"/>
        </w:rPr>
        <w:t xml:space="preserve"> to be completed before the event</w:t>
      </w:r>
      <w:r w:rsidRPr="0B5178DA" w:rsidR="00144A98">
        <w:rPr>
          <w:rFonts w:ascii="Arial" w:hAnsi="Arial" w:eastAsia="Arial" w:cs="Arial"/>
          <w:b/>
          <w:bCs/>
          <w:color w:val="000000" w:themeColor="text1"/>
        </w:rPr>
        <w:t>.</w:t>
      </w:r>
    </w:p>
    <w:p w:rsidR="0037123F" w:rsidP="0B5178DA" w:rsidRDefault="0037123F" w14:paraId="5DF08B7B" w14:textId="77777777">
      <w:pPr>
        <w:rPr>
          <w:rFonts w:eastAsia="Arial" w:cs="Arial"/>
          <w:b/>
          <w:bCs/>
          <w:sz w:val="32"/>
          <w:szCs w:val="32"/>
        </w:rPr>
      </w:pPr>
    </w:p>
    <w:p w:rsidR="0037123F" w:rsidP="0B5178DA" w:rsidRDefault="0037123F" w14:paraId="4F6067CB" w14:textId="075FF164">
      <w:pPr>
        <w:rPr>
          <w:rFonts w:eastAsia="Arial" w:cs="Arial"/>
          <w:b/>
          <w:bCs/>
          <w:sz w:val="32"/>
          <w:szCs w:val="32"/>
        </w:rPr>
      </w:pPr>
      <w:r w:rsidRPr="0B5178DA">
        <w:rPr>
          <w:rFonts w:eastAsia="Arial" w:cs="Arial"/>
          <w:b/>
          <w:bCs/>
          <w:sz w:val="32"/>
          <w:szCs w:val="32"/>
        </w:rPr>
        <w:t>Location of</w:t>
      </w:r>
      <w:r w:rsidRPr="0B5178DA" w:rsidR="0A225E79">
        <w:rPr>
          <w:rFonts w:eastAsia="Arial" w:cs="Arial"/>
          <w:b/>
          <w:bCs/>
          <w:sz w:val="32"/>
          <w:szCs w:val="32"/>
        </w:rPr>
        <w:t xml:space="preserve"> Beach Clean</w:t>
      </w:r>
      <w:r w:rsidRPr="0B5178DA">
        <w:rPr>
          <w:rFonts w:eastAsia="Arial" w:cs="Arial"/>
          <w:b/>
          <w:bCs/>
          <w:sz w:val="32"/>
          <w:szCs w:val="32"/>
        </w:rPr>
        <w:t>:</w:t>
      </w:r>
    </w:p>
    <w:p w:rsidRPr="00D8135A" w:rsidR="0037123F" w:rsidP="0B5178DA" w:rsidRDefault="0037123F" w14:paraId="10207CC5" w14:textId="77777777">
      <w:pPr>
        <w:rPr>
          <w:rFonts w:eastAsia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394"/>
        <w:gridCol w:w="1984"/>
        <w:gridCol w:w="3402"/>
      </w:tblGrid>
      <w:tr w:rsidR="00D8135A" w:rsidTr="0B5178DA" w14:paraId="094E063E" w14:textId="77777777">
        <w:trPr>
          <w:trHeight w:val="450"/>
        </w:trPr>
        <w:tc>
          <w:tcPr>
            <w:tcW w:w="5524" w:type="dxa"/>
            <w:shd w:val="clear" w:color="auto" w:fill="D9E2F3" w:themeFill="accent1" w:themeFillTint="33"/>
            <w:vAlign w:val="center"/>
          </w:tcPr>
          <w:p w:rsidRPr="009F17C7" w:rsidR="00D8135A" w:rsidP="0B5178DA" w:rsidRDefault="245A99B1" w14:paraId="0E443547" w14:textId="5B64C0D9">
            <w:pPr>
              <w:rPr>
                <w:rFonts w:eastAsia="Arial" w:cs="Arial"/>
                <w:b/>
                <w:bCs/>
                <w:sz w:val="28"/>
                <w:szCs w:val="28"/>
              </w:rPr>
            </w:pPr>
            <w:r w:rsidRPr="0B5178DA">
              <w:rPr>
                <w:rFonts w:eastAsia="Arial" w:cs="Arial"/>
                <w:b/>
                <w:bCs/>
                <w:sz w:val="24"/>
                <w:szCs w:val="24"/>
              </w:rPr>
              <w:t xml:space="preserve">Name of Leader running the event: </w:t>
            </w:r>
          </w:p>
        </w:tc>
        <w:tc>
          <w:tcPr>
            <w:tcW w:w="4394" w:type="dxa"/>
          </w:tcPr>
          <w:p w:rsidRPr="009F17C7" w:rsidR="00D8135A" w:rsidP="0B5178DA" w:rsidRDefault="00D8135A" w14:paraId="69BC8FE0" w14:textId="77777777">
            <w:pPr>
              <w:rPr>
                <w:rFonts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Pr="009F17C7" w:rsidR="00D8135A" w:rsidP="0B5178DA" w:rsidRDefault="59277A54" w14:paraId="01E86F3A" w14:textId="77777777">
            <w:pPr>
              <w:jc w:val="right"/>
              <w:rPr>
                <w:rFonts w:eastAsia="Arial" w:cs="Arial"/>
                <w:b/>
                <w:bCs/>
                <w:sz w:val="28"/>
                <w:szCs w:val="28"/>
              </w:rPr>
            </w:pPr>
            <w:r w:rsidRPr="0B5178DA">
              <w:rPr>
                <w:rFonts w:eastAsia="Arial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3402" w:type="dxa"/>
          </w:tcPr>
          <w:p w:rsidRPr="009F17C7" w:rsidR="00D8135A" w:rsidP="0B5178DA" w:rsidRDefault="00D8135A" w14:paraId="4CFFB84B" w14:textId="77777777">
            <w:pPr>
              <w:rPr>
                <w:rFonts w:eastAsia="Arial" w:cs="Arial"/>
                <w:b/>
                <w:bCs/>
                <w:sz w:val="24"/>
                <w:szCs w:val="24"/>
              </w:rPr>
            </w:pPr>
          </w:p>
        </w:tc>
      </w:tr>
      <w:tr w:rsidR="00D8135A" w:rsidTr="0B5178DA" w14:paraId="235B7CBF" w14:textId="77777777">
        <w:tc>
          <w:tcPr>
            <w:tcW w:w="5524" w:type="dxa"/>
            <w:shd w:val="clear" w:color="auto" w:fill="D9E2F3" w:themeFill="accent1" w:themeFillTint="33"/>
          </w:tcPr>
          <w:p w:rsidRPr="009F17C7" w:rsidR="00D8135A" w:rsidP="0B5178DA" w:rsidRDefault="245A99B1" w14:paraId="11523FB5" w14:textId="096A0357">
            <w:pPr>
              <w:rPr>
                <w:rFonts w:eastAsia="Arial" w:cs="Arial"/>
                <w:b/>
                <w:bCs/>
                <w:sz w:val="28"/>
                <w:szCs w:val="28"/>
              </w:rPr>
            </w:pPr>
            <w:r w:rsidRPr="0B5178DA">
              <w:rPr>
                <w:rFonts w:eastAsia="Arial" w:cs="Arial"/>
                <w:b/>
                <w:bCs/>
                <w:sz w:val="24"/>
                <w:szCs w:val="24"/>
              </w:rPr>
              <w:t>Name of person conducting the risk assessment (if different from leader)</w:t>
            </w:r>
            <w:r w:rsidRPr="0B5178DA" w:rsidR="59277A54">
              <w:rPr>
                <w:rFonts w:eastAsia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:rsidRPr="009F17C7" w:rsidR="00D8135A" w:rsidP="0B5178DA" w:rsidRDefault="00D8135A" w14:paraId="1B62CBA9" w14:textId="77777777">
            <w:pPr>
              <w:rPr>
                <w:rFonts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:rsidRPr="009F17C7" w:rsidR="00D8135A" w:rsidP="0B5178DA" w:rsidRDefault="59277A54" w14:paraId="382BE21E" w14:textId="77777777">
            <w:pPr>
              <w:jc w:val="right"/>
              <w:rPr>
                <w:rFonts w:eastAsia="Arial" w:cs="Arial"/>
                <w:b/>
                <w:bCs/>
                <w:sz w:val="28"/>
                <w:szCs w:val="28"/>
              </w:rPr>
            </w:pPr>
            <w:r w:rsidRPr="0B5178DA">
              <w:rPr>
                <w:rFonts w:eastAsia="Arial" w:cs="Arial"/>
                <w:b/>
                <w:bCs/>
                <w:sz w:val="24"/>
                <w:szCs w:val="24"/>
              </w:rPr>
              <w:t>Number of participants:</w:t>
            </w:r>
          </w:p>
        </w:tc>
        <w:tc>
          <w:tcPr>
            <w:tcW w:w="3402" w:type="dxa"/>
          </w:tcPr>
          <w:p w:rsidRPr="009F17C7" w:rsidR="00D8135A" w:rsidP="0B5178DA" w:rsidRDefault="00D8135A" w14:paraId="068E7CEE" w14:textId="77777777">
            <w:pPr>
              <w:rPr>
                <w:rFonts w:eastAsia="Arial" w:cs="Arial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GridTable4-Accent1"/>
        <w:tblpPr w:leftFromText="181" w:rightFromText="181" w:vertAnchor="text" w:horzAnchor="margin" w:tblpY="1"/>
        <w:tblW w:w="15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05"/>
        <w:gridCol w:w="3119"/>
        <w:gridCol w:w="6378"/>
        <w:gridCol w:w="3402"/>
      </w:tblGrid>
      <w:tr w:rsidR="00574F78" w:rsidTr="7BF771D8" w14:paraId="34FE79C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/>
          </w:tcPr>
          <w:p w:rsidRPr="00671788" w:rsidR="00574F78" w:rsidP="0B5178DA" w:rsidRDefault="397A874A" w14:paraId="56EEFAAB" w14:textId="77777777">
            <w:pPr>
              <w:rPr>
                <w:rFonts w:eastAsia="Arial" w:cs="Arial"/>
                <w:sz w:val="28"/>
                <w:szCs w:val="28"/>
              </w:rPr>
            </w:pPr>
            <w:r w:rsidRPr="0B5178DA">
              <w:rPr>
                <w:rFonts w:eastAsia="Arial" w:cs="Arial"/>
                <w:sz w:val="28"/>
                <w:szCs w:val="28"/>
              </w:rPr>
              <w:t>Hazard</w:t>
            </w:r>
            <w:r w:rsidRPr="0B5178DA">
              <w:rPr>
                <w:rFonts w:eastAsia="Arial" w:cs="Arial"/>
                <w:sz w:val="24"/>
                <w:szCs w:val="24"/>
              </w:rPr>
              <w:t xml:space="preserve"> (Anything that could cause harm)</w:t>
            </w:r>
          </w:p>
        </w:tc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/>
          </w:tcPr>
          <w:p w:rsidR="00574F78" w:rsidP="0B5178DA" w:rsidRDefault="397A874A" w14:paraId="291353E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4"/>
                <w:szCs w:val="24"/>
              </w:rPr>
            </w:pPr>
            <w:r w:rsidRPr="0B5178DA">
              <w:rPr>
                <w:rFonts w:eastAsia="Arial" w:cs="Arial"/>
                <w:sz w:val="28"/>
                <w:szCs w:val="28"/>
              </w:rPr>
              <w:t xml:space="preserve">Risk </w:t>
            </w:r>
            <w:r w:rsidRPr="0B5178DA">
              <w:rPr>
                <w:rFonts w:eastAsia="Arial" w:cs="Arial"/>
                <w:sz w:val="24"/>
                <w:szCs w:val="24"/>
              </w:rPr>
              <w:t>–</w:t>
            </w:r>
          </w:p>
          <w:p w:rsidRPr="00671788" w:rsidR="00574F78" w:rsidP="0B5178DA" w:rsidRDefault="397A874A" w14:paraId="6586A05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8"/>
                <w:szCs w:val="28"/>
              </w:rPr>
            </w:pPr>
            <w:r w:rsidRPr="0B5178DA">
              <w:rPr>
                <w:rFonts w:eastAsia="Arial" w:cs="Arial"/>
                <w:sz w:val="24"/>
                <w:szCs w:val="24"/>
              </w:rPr>
              <w:t>(The chance that someone will be harmed by the hazard)</w:t>
            </w:r>
          </w:p>
        </w:tc>
        <w:tc>
          <w:tcPr>
            <w:tcW w:w="6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/>
          </w:tcPr>
          <w:p w:rsidRPr="00671788" w:rsidR="00574F78" w:rsidP="0B5178DA" w:rsidRDefault="397A874A" w14:paraId="78C1A76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8"/>
                <w:szCs w:val="28"/>
              </w:rPr>
            </w:pPr>
            <w:r w:rsidRPr="0B5178DA">
              <w:rPr>
                <w:rFonts w:eastAsia="Arial" w:cs="Arial"/>
                <w:sz w:val="28"/>
                <w:szCs w:val="28"/>
              </w:rPr>
              <w:t>Control measures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/>
          </w:tcPr>
          <w:p w:rsidRPr="00671788" w:rsidR="00574F78" w:rsidP="0B5178DA" w:rsidRDefault="397A874A" w14:paraId="38411CE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8"/>
                <w:szCs w:val="28"/>
              </w:rPr>
            </w:pPr>
            <w:r w:rsidRPr="0B5178DA">
              <w:rPr>
                <w:rFonts w:eastAsia="Arial" w:cs="Arial"/>
                <w:sz w:val="28"/>
                <w:szCs w:val="28"/>
              </w:rPr>
              <w:t>Person responsible for implementing measures</w:t>
            </w:r>
          </w:p>
        </w:tc>
      </w:tr>
      <w:tr w:rsidR="00574F78" w:rsidTr="7BF771D8" w14:paraId="081235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  <w:tcMar/>
          </w:tcPr>
          <w:p w:rsidRPr="003662A6" w:rsidR="00574F78" w:rsidP="0B5178DA" w:rsidRDefault="125377E8" w14:paraId="21936393" w14:textId="4BCCED6A">
            <w:pPr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 xml:space="preserve">Tide coming in </w:t>
            </w:r>
          </w:p>
        </w:tc>
        <w:tc>
          <w:tcPr>
            <w:tcW w:w="3119" w:type="dxa"/>
            <w:tcMar/>
          </w:tcPr>
          <w:p w:rsidRPr="00394150" w:rsidR="00B22873" w:rsidP="0B5178DA" w:rsidRDefault="6E7059C1" w14:paraId="44F03F5F" w14:textId="2767CD5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 xml:space="preserve">Young people or adults </w:t>
            </w:r>
            <w:r w:rsidRPr="0B5178DA" w:rsidR="125377E8">
              <w:rPr>
                <w:rFonts w:eastAsia="Arial" w:cs="Arial"/>
                <w:sz w:val="22"/>
                <w:szCs w:val="22"/>
              </w:rPr>
              <w:t xml:space="preserve">drowning or being washed out to </w:t>
            </w:r>
            <w:proofErr w:type="gramStart"/>
            <w:r w:rsidRPr="0B5178DA" w:rsidR="125377E8">
              <w:rPr>
                <w:rFonts w:eastAsia="Arial" w:cs="Arial"/>
                <w:sz w:val="22"/>
                <w:szCs w:val="22"/>
              </w:rPr>
              <w:t>sea;</w:t>
            </w:r>
            <w:proofErr w:type="gramEnd"/>
          </w:p>
          <w:p w:rsidRPr="003662A6" w:rsidR="00574F78" w:rsidP="0B5178DA" w:rsidRDefault="125377E8" w14:paraId="2E5FB76D" w14:textId="4FBBF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Group or individuals becoming stranded and needing rescue.</w:t>
            </w:r>
          </w:p>
        </w:tc>
        <w:tc>
          <w:tcPr>
            <w:tcW w:w="6378" w:type="dxa"/>
            <w:tcMar/>
          </w:tcPr>
          <w:p w:rsidR="00B22873" w:rsidP="0B5178DA" w:rsidRDefault="125377E8" w14:paraId="52C4E62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 xml:space="preserve">Check tide </w:t>
            </w:r>
            <w:proofErr w:type="gramStart"/>
            <w:r w:rsidRPr="0B5178DA">
              <w:rPr>
                <w:rFonts w:eastAsia="Arial" w:cs="Arial"/>
                <w:sz w:val="22"/>
                <w:szCs w:val="22"/>
              </w:rPr>
              <w:t>times;</w:t>
            </w:r>
            <w:proofErr w:type="gramEnd"/>
            <w:r w:rsidRPr="0B5178DA">
              <w:rPr>
                <w:rFonts w:eastAsia="Arial" w:cs="Arial"/>
                <w:sz w:val="22"/>
                <w:szCs w:val="22"/>
              </w:rPr>
              <w:t xml:space="preserve"> </w:t>
            </w:r>
          </w:p>
          <w:p w:rsidR="00B22873" w:rsidP="0B5178DA" w:rsidRDefault="125377E8" w14:paraId="14DF24E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 xml:space="preserve">Know beach </w:t>
            </w:r>
            <w:proofErr w:type="gramStart"/>
            <w:r w:rsidRPr="0B5178DA">
              <w:rPr>
                <w:rFonts w:eastAsia="Arial" w:cs="Arial"/>
                <w:sz w:val="22"/>
                <w:szCs w:val="22"/>
              </w:rPr>
              <w:t>layout;</w:t>
            </w:r>
            <w:proofErr w:type="gramEnd"/>
            <w:r w:rsidRPr="0B5178DA">
              <w:rPr>
                <w:rFonts w:eastAsia="Arial" w:cs="Arial"/>
                <w:sz w:val="22"/>
                <w:szCs w:val="22"/>
              </w:rPr>
              <w:t xml:space="preserve"> </w:t>
            </w:r>
          </w:p>
          <w:p w:rsidR="00B22873" w:rsidP="0B5178DA" w:rsidRDefault="125377E8" w14:paraId="2C68100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 xml:space="preserve">Visit beach during high and low </w:t>
            </w:r>
            <w:proofErr w:type="gramStart"/>
            <w:r w:rsidRPr="0B5178DA">
              <w:rPr>
                <w:rFonts w:eastAsia="Arial" w:cs="Arial"/>
                <w:sz w:val="22"/>
                <w:szCs w:val="22"/>
              </w:rPr>
              <w:t>tides;</w:t>
            </w:r>
            <w:proofErr w:type="gramEnd"/>
            <w:r w:rsidRPr="0B5178DA">
              <w:rPr>
                <w:rFonts w:eastAsia="Arial" w:cs="Arial"/>
                <w:sz w:val="22"/>
                <w:szCs w:val="22"/>
              </w:rPr>
              <w:t xml:space="preserve"> </w:t>
            </w:r>
          </w:p>
          <w:p w:rsidRPr="00394150" w:rsidR="00B22873" w:rsidP="0B5178DA" w:rsidRDefault="125377E8" w14:paraId="4DBA531C" w14:textId="37A343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 xml:space="preserve">Take a beach expert with </w:t>
            </w:r>
            <w:proofErr w:type="gramStart"/>
            <w:r w:rsidRPr="0B5178DA">
              <w:rPr>
                <w:rFonts w:eastAsia="Arial" w:cs="Arial"/>
                <w:sz w:val="22"/>
                <w:szCs w:val="22"/>
              </w:rPr>
              <w:t>you;</w:t>
            </w:r>
            <w:proofErr w:type="gramEnd"/>
            <w:r w:rsidRPr="0B5178DA">
              <w:rPr>
                <w:rFonts w:eastAsia="Arial" w:cs="Arial"/>
                <w:sz w:val="22"/>
                <w:szCs w:val="22"/>
              </w:rPr>
              <w:t xml:space="preserve"> </w:t>
            </w:r>
          </w:p>
          <w:p w:rsidRPr="00394150" w:rsidR="00B22873" w:rsidP="0B5178DA" w:rsidRDefault="125377E8" w14:paraId="0CBE9C0E" w14:textId="26C7E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 xml:space="preserve">Carry out a safety briefing to ensure that all participants are aware of safe areas (areas above high tide zone) and safe </w:t>
            </w:r>
            <w:proofErr w:type="gramStart"/>
            <w:r w:rsidRPr="0B5178DA">
              <w:rPr>
                <w:rFonts w:eastAsia="Arial" w:cs="Arial"/>
                <w:sz w:val="22"/>
                <w:szCs w:val="22"/>
              </w:rPr>
              <w:t>routes;</w:t>
            </w:r>
            <w:proofErr w:type="gramEnd"/>
            <w:r w:rsidRPr="0B5178DA">
              <w:rPr>
                <w:rFonts w:eastAsia="Arial" w:cs="Arial"/>
                <w:sz w:val="22"/>
                <w:szCs w:val="22"/>
              </w:rPr>
              <w:t xml:space="preserve">  </w:t>
            </w:r>
          </w:p>
          <w:p w:rsidRPr="00394150" w:rsidR="00B22873" w:rsidP="0B5178DA" w:rsidRDefault="125377E8" w14:paraId="41E71BD1" w14:textId="2E061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 xml:space="preserve">High vis jackets or vests should be worn.  </w:t>
            </w:r>
          </w:p>
          <w:p w:rsidRPr="00394150" w:rsidR="00B22873" w:rsidP="0B5178DA" w:rsidRDefault="125377E8" w14:paraId="1581396D" w14:textId="6B2DB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 xml:space="preserve">All </w:t>
            </w:r>
            <w:r w:rsidRPr="0B5178DA" w:rsidR="13EB658B">
              <w:rPr>
                <w:rFonts w:eastAsia="Arial" w:cs="Arial"/>
                <w:sz w:val="22"/>
                <w:szCs w:val="22"/>
              </w:rPr>
              <w:t>young people</w:t>
            </w:r>
            <w:r w:rsidRPr="0B5178DA">
              <w:rPr>
                <w:rFonts w:eastAsia="Arial" w:cs="Arial"/>
                <w:sz w:val="22"/>
                <w:szCs w:val="22"/>
              </w:rPr>
              <w:t xml:space="preserve"> to be </w:t>
            </w:r>
            <w:r w:rsidRPr="0B5178DA" w:rsidR="6D6B488F">
              <w:rPr>
                <w:rFonts w:eastAsia="Arial" w:cs="Arial"/>
                <w:sz w:val="22"/>
                <w:szCs w:val="22"/>
              </w:rPr>
              <w:t xml:space="preserve">always accompanied by a supervising </w:t>
            </w:r>
            <w:proofErr w:type="gramStart"/>
            <w:r w:rsidRPr="0B5178DA" w:rsidR="6D6B488F">
              <w:rPr>
                <w:rFonts w:eastAsia="Arial" w:cs="Arial"/>
                <w:sz w:val="22"/>
                <w:szCs w:val="22"/>
              </w:rPr>
              <w:t>adult</w:t>
            </w:r>
            <w:r w:rsidRPr="0B5178DA">
              <w:rPr>
                <w:rFonts w:eastAsia="Arial" w:cs="Arial"/>
                <w:sz w:val="22"/>
                <w:szCs w:val="22"/>
              </w:rPr>
              <w:t>;</w:t>
            </w:r>
            <w:proofErr w:type="gramEnd"/>
            <w:r w:rsidRPr="0B5178DA">
              <w:rPr>
                <w:rFonts w:eastAsia="Arial" w:cs="Arial"/>
                <w:sz w:val="22"/>
                <w:szCs w:val="22"/>
              </w:rPr>
              <w:t xml:space="preserve"> </w:t>
            </w:r>
          </w:p>
          <w:p w:rsidRPr="003662A6" w:rsidR="00933630" w:rsidP="0B5178DA" w:rsidRDefault="125377E8" w14:paraId="1D85AC00" w14:textId="1984CD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Emergency action: Ring 999 and ask for the Coastguard</w:t>
            </w:r>
          </w:p>
        </w:tc>
        <w:tc>
          <w:tcPr>
            <w:tcW w:w="3402" w:type="dxa"/>
            <w:tcMar/>
          </w:tcPr>
          <w:p w:rsidRPr="00394150" w:rsidR="00B22873" w:rsidP="0B5178DA" w:rsidRDefault="125377E8" w14:paraId="2FFD1C5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Group leader (inform of rules during safety briefing)</w:t>
            </w:r>
          </w:p>
          <w:p w:rsidRPr="003662A6" w:rsidR="00574F78" w:rsidP="0B5178DA" w:rsidRDefault="125377E8" w14:paraId="2C244FB2" w14:textId="5F994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7BC3D8F">
              <w:rPr>
                <w:rFonts w:eastAsia="Arial" w:cs="Arial"/>
                <w:sz w:val="22"/>
                <w:szCs w:val="22"/>
              </w:rPr>
              <w:t xml:space="preserve">Adults supervising any </w:t>
            </w:r>
            <w:r w:rsidRPr="07BC3D8F" w:rsidR="2161A6B7">
              <w:rPr>
                <w:rFonts w:eastAsia="Arial" w:cs="Arial"/>
                <w:sz w:val="22"/>
                <w:szCs w:val="22"/>
              </w:rPr>
              <w:t>young people.</w:t>
            </w:r>
          </w:p>
        </w:tc>
      </w:tr>
      <w:tr w:rsidR="00574F78" w:rsidTr="7BF771D8" w14:paraId="42E97349" w14:textId="77777777">
        <w:tc>
          <w:tcPr>
            <w:tcW w:w="2405" w:type="dxa"/>
            <w:tcMar/>
          </w:tcPr>
          <w:p w:rsidRPr="003662A6" w:rsidR="00574F78" w:rsidP="0B5178DA" w:rsidRDefault="397A874A" w14:paraId="3D96C2A6" w14:textId="77777777">
            <w:pPr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Dangerous items in litter:</w:t>
            </w:r>
          </w:p>
          <w:p w:rsidRPr="003662A6" w:rsidR="00574F78" w:rsidP="0B5178DA" w:rsidRDefault="00574F78" w14:paraId="5BB6302C" w14:textId="77777777">
            <w:pPr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3119" w:type="dxa"/>
            <w:tcMar/>
          </w:tcPr>
          <w:p w:rsidRPr="003662A6" w:rsidR="00574F78" w:rsidP="0B5178DA" w:rsidRDefault="6D8CD9E3" w14:paraId="7762E7F7" w14:textId="53688A2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Participants</w:t>
            </w:r>
            <w:r w:rsidRPr="0B5178DA" w:rsidR="2ED3D571">
              <w:rPr>
                <w:rFonts w:eastAsia="Arial" w:cs="Arial"/>
                <w:sz w:val="22"/>
                <w:szCs w:val="22"/>
              </w:rPr>
              <w:t xml:space="preserve"> </w:t>
            </w:r>
            <w:r w:rsidRPr="0B5178DA" w:rsidR="397A874A">
              <w:rPr>
                <w:rFonts w:eastAsia="Arial" w:cs="Arial"/>
                <w:sz w:val="22"/>
                <w:szCs w:val="22"/>
              </w:rPr>
              <w:t xml:space="preserve">could be cut by broken glass or sharp metal </w:t>
            </w:r>
            <w:proofErr w:type="gramStart"/>
            <w:r w:rsidRPr="0B5178DA" w:rsidR="397A874A">
              <w:rPr>
                <w:rFonts w:eastAsia="Arial" w:cs="Arial"/>
                <w:sz w:val="22"/>
                <w:szCs w:val="22"/>
              </w:rPr>
              <w:t>objects;</w:t>
            </w:r>
            <w:proofErr w:type="gramEnd"/>
            <w:r w:rsidRPr="0B5178DA" w:rsidR="11D8D050">
              <w:rPr>
                <w:rFonts w:eastAsia="Arial" w:cs="Arial"/>
                <w:sz w:val="22"/>
                <w:szCs w:val="22"/>
              </w:rPr>
              <w:t xml:space="preserve"> needles</w:t>
            </w:r>
          </w:p>
          <w:p w:rsidRPr="003662A6" w:rsidR="00574F78" w:rsidP="0B5178DA" w:rsidRDefault="397A874A" w14:paraId="0D25EDA3" w14:textId="61C88B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 xml:space="preserve">Heavy </w:t>
            </w:r>
            <w:r w:rsidRPr="0B5178DA" w:rsidR="519C715E">
              <w:rPr>
                <w:rFonts w:eastAsia="Arial" w:cs="Arial"/>
                <w:sz w:val="22"/>
                <w:szCs w:val="22"/>
              </w:rPr>
              <w:t xml:space="preserve">objects </w:t>
            </w:r>
            <w:r w:rsidRPr="0B5178DA" w:rsidR="46751DCC">
              <w:rPr>
                <w:rFonts w:eastAsia="Arial" w:cs="Arial"/>
                <w:sz w:val="22"/>
                <w:szCs w:val="22"/>
              </w:rPr>
              <w:t>or hazardous</w:t>
            </w:r>
            <w:r w:rsidRPr="0B5178DA" w:rsidR="519C715E">
              <w:rPr>
                <w:rFonts w:eastAsia="Arial" w:cs="Arial"/>
                <w:sz w:val="22"/>
                <w:szCs w:val="22"/>
              </w:rPr>
              <w:t xml:space="preserve"> waste (</w:t>
            </w:r>
            <w:r w:rsidRPr="0B5178DA" w:rsidR="229D2937">
              <w:rPr>
                <w:rFonts w:eastAsia="Arial" w:cs="Arial"/>
                <w:sz w:val="22"/>
                <w:szCs w:val="22"/>
              </w:rPr>
              <w:t xml:space="preserve">e.g.: </w:t>
            </w:r>
            <w:r w:rsidRPr="0B5178DA" w:rsidR="519C715E">
              <w:rPr>
                <w:rFonts w:eastAsia="Arial" w:cs="Arial"/>
                <w:sz w:val="22"/>
                <w:szCs w:val="22"/>
              </w:rPr>
              <w:t xml:space="preserve">chemical) </w:t>
            </w:r>
            <w:r w:rsidRPr="0B5178DA">
              <w:rPr>
                <w:rFonts w:eastAsia="Arial" w:cs="Arial"/>
                <w:sz w:val="22"/>
                <w:szCs w:val="22"/>
              </w:rPr>
              <w:t xml:space="preserve">may cause injury if </w:t>
            </w:r>
            <w:proofErr w:type="gramStart"/>
            <w:r w:rsidRPr="0B5178DA">
              <w:rPr>
                <w:rFonts w:eastAsia="Arial" w:cs="Arial"/>
                <w:sz w:val="22"/>
                <w:szCs w:val="22"/>
              </w:rPr>
              <w:t>move</w:t>
            </w:r>
            <w:r w:rsidRPr="0B5178DA" w:rsidR="229D2937">
              <w:rPr>
                <w:rFonts w:eastAsia="Arial" w:cs="Arial"/>
                <w:sz w:val="22"/>
                <w:szCs w:val="22"/>
              </w:rPr>
              <w:t>d</w:t>
            </w:r>
            <w:r w:rsidRPr="0B5178DA">
              <w:rPr>
                <w:rFonts w:eastAsia="Arial" w:cs="Arial"/>
                <w:sz w:val="22"/>
                <w:szCs w:val="22"/>
              </w:rPr>
              <w:t>;</w:t>
            </w:r>
            <w:proofErr w:type="gramEnd"/>
          </w:p>
          <w:p w:rsidRPr="003662A6" w:rsidR="00574F78" w:rsidP="0B5178DA" w:rsidRDefault="42AAC577" w14:paraId="2869E2B9" w14:textId="74098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color w:val="000000" w:themeColor="text1"/>
                <w:sz w:val="22"/>
                <w:szCs w:val="22"/>
              </w:rPr>
              <w:t>Dead sea animals (e</w:t>
            </w:r>
            <w:r w:rsidRPr="0B5178DA" w:rsidR="763CF286">
              <w:rPr>
                <w:rFonts w:eastAsia="Arial" w:cs="Arial"/>
                <w:color w:val="000000" w:themeColor="text1"/>
                <w:sz w:val="22"/>
                <w:szCs w:val="22"/>
              </w:rPr>
              <w:t>.</w:t>
            </w:r>
            <w:r w:rsidRPr="0B5178DA">
              <w:rPr>
                <w:rFonts w:eastAsia="Arial" w:cs="Arial"/>
                <w:color w:val="000000" w:themeColor="text1"/>
                <w:sz w:val="22"/>
                <w:szCs w:val="22"/>
              </w:rPr>
              <w:t>g</w:t>
            </w:r>
            <w:r w:rsidRPr="0B5178DA" w:rsidR="763CF286">
              <w:rPr>
                <w:rFonts w:eastAsia="Arial" w:cs="Arial"/>
                <w:color w:val="000000" w:themeColor="text1"/>
                <w:sz w:val="22"/>
                <w:szCs w:val="22"/>
              </w:rPr>
              <w:t>.</w:t>
            </w:r>
            <w:r w:rsidRPr="0B5178DA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Jellyfish) may sting or cause disease</w:t>
            </w:r>
          </w:p>
        </w:tc>
        <w:tc>
          <w:tcPr>
            <w:tcW w:w="6378" w:type="dxa"/>
            <w:tcMar/>
          </w:tcPr>
          <w:p w:rsidR="00612B5A" w:rsidP="0B5178DA" w:rsidRDefault="3988A381" w14:paraId="38CDAC68" w14:textId="3ABB3E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 xml:space="preserve">Gloves to be </w:t>
            </w:r>
            <w:proofErr w:type="gramStart"/>
            <w:r w:rsidRPr="0B5178DA">
              <w:rPr>
                <w:rFonts w:eastAsia="Arial" w:cs="Arial"/>
                <w:sz w:val="22"/>
                <w:szCs w:val="22"/>
              </w:rPr>
              <w:t>worn at all times</w:t>
            </w:r>
            <w:proofErr w:type="gramEnd"/>
            <w:r w:rsidRPr="0B5178DA" w:rsidR="4144A56A">
              <w:rPr>
                <w:rFonts w:eastAsia="Arial" w:cs="Arial"/>
                <w:sz w:val="22"/>
                <w:szCs w:val="22"/>
              </w:rPr>
              <w:t xml:space="preserve"> by all participants. </w:t>
            </w:r>
          </w:p>
          <w:p w:rsidR="00574F78" w:rsidP="0B5178DA" w:rsidRDefault="397A874A" w14:paraId="3675BF23" w14:textId="1B55E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Inform all participants to keep away from dangerous or potentially hazardous items and not to lift heavy objects</w:t>
            </w:r>
            <w:r w:rsidRPr="0B5178DA" w:rsidR="11D8D050">
              <w:rPr>
                <w:rFonts w:eastAsia="Arial" w:cs="Arial"/>
                <w:sz w:val="22"/>
                <w:szCs w:val="22"/>
              </w:rPr>
              <w:t xml:space="preserve">. </w:t>
            </w:r>
          </w:p>
          <w:p w:rsidR="00574F78" w:rsidP="0B5178DA" w:rsidRDefault="11D8D050" w14:paraId="3C1124D7" w14:textId="53D39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Notify local waste collection authority or landowner if needles or other dangerous objects are found</w:t>
            </w:r>
          </w:p>
          <w:p w:rsidR="39087DAC" w:rsidP="0B5178DA" w:rsidRDefault="39087DAC" w14:paraId="48938A92" w14:textId="34D90AE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color w:val="000000" w:themeColor="text1"/>
                <w:sz w:val="22"/>
                <w:szCs w:val="22"/>
              </w:rPr>
              <w:t>Sea animals should be pointed out to young people (perhaps use as learning points) and reported to Beach Wardens.</w:t>
            </w:r>
          </w:p>
          <w:p w:rsidRPr="003662A6" w:rsidR="00617F48" w:rsidP="0B5178DA" w:rsidRDefault="4895356E" w14:paraId="012B8D95" w14:textId="0F77F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A First Aid Kit to be available</w:t>
            </w:r>
          </w:p>
        </w:tc>
        <w:tc>
          <w:tcPr>
            <w:tcW w:w="3402" w:type="dxa"/>
            <w:tcMar/>
          </w:tcPr>
          <w:p w:rsidRPr="003662A6" w:rsidR="00574F78" w:rsidP="0B5178DA" w:rsidRDefault="397A874A" w14:paraId="7EE32D5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Group leader (inform of rules during safety briefing)</w:t>
            </w:r>
          </w:p>
          <w:p w:rsidRPr="003662A6" w:rsidR="00574F78" w:rsidP="0B5178DA" w:rsidRDefault="397A874A" w14:paraId="6C4F8D3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Adults supervising groups</w:t>
            </w:r>
          </w:p>
        </w:tc>
      </w:tr>
      <w:tr w:rsidR="00574F78" w:rsidTr="7BF771D8" w14:paraId="77F660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  <w:tcMar/>
          </w:tcPr>
          <w:p w:rsidRPr="003662A6" w:rsidR="00574F78" w:rsidP="0B5178DA" w:rsidRDefault="397A874A" w14:paraId="10F89E8D" w14:textId="77777777">
            <w:pPr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Weather</w:t>
            </w:r>
          </w:p>
        </w:tc>
        <w:tc>
          <w:tcPr>
            <w:tcW w:w="3119" w:type="dxa"/>
            <w:tcMar/>
          </w:tcPr>
          <w:p w:rsidR="00574F78" w:rsidP="0B5178DA" w:rsidRDefault="397A874A" w14:paraId="2CE73155" w14:textId="08EAB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Heat: sunstroke</w:t>
            </w:r>
            <w:r w:rsidRPr="0B5178DA" w:rsidR="7A7BB962">
              <w:rPr>
                <w:rFonts w:eastAsia="Arial" w:cs="Arial"/>
                <w:sz w:val="22"/>
                <w:szCs w:val="22"/>
              </w:rPr>
              <w:t xml:space="preserve"> and</w:t>
            </w:r>
            <w:r w:rsidRPr="0B5178DA">
              <w:rPr>
                <w:rFonts w:eastAsia="Arial" w:cs="Arial"/>
                <w:sz w:val="22"/>
                <w:szCs w:val="22"/>
              </w:rPr>
              <w:t xml:space="preserve"> dehydration</w:t>
            </w:r>
          </w:p>
          <w:p w:rsidRPr="003662A6" w:rsidR="009F2C9E" w:rsidP="0B5178DA" w:rsidRDefault="7A7BB962" w14:paraId="30390603" w14:textId="17205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U</w:t>
            </w:r>
            <w:r w:rsidRPr="0B5178DA" w:rsidR="79463245">
              <w:rPr>
                <w:rFonts w:eastAsia="Arial" w:cs="Arial"/>
                <w:sz w:val="22"/>
                <w:szCs w:val="22"/>
              </w:rPr>
              <w:t>V: Sunburn</w:t>
            </w:r>
          </w:p>
          <w:p w:rsidRPr="003662A6" w:rsidR="00A90B6E" w:rsidP="0B5178DA" w:rsidRDefault="397A874A" w14:paraId="3C5C66DE" w14:textId="64D5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 xml:space="preserve">Cold and rain: </w:t>
            </w:r>
            <w:r w:rsidRPr="0B5178DA" w:rsidR="6034E3AD">
              <w:rPr>
                <w:rFonts w:eastAsia="Arial" w:cs="Arial"/>
                <w:sz w:val="22"/>
                <w:szCs w:val="22"/>
              </w:rPr>
              <w:t>hypothermia</w:t>
            </w:r>
          </w:p>
        </w:tc>
        <w:tc>
          <w:tcPr>
            <w:tcW w:w="6378" w:type="dxa"/>
            <w:tcMar/>
          </w:tcPr>
          <w:p w:rsidRPr="003662A6" w:rsidR="00A401CA" w:rsidP="0B5178DA" w:rsidRDefault="6B211E06" w14:paraId="4E60718B" w14:textId="1AC7B91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Weather for</w:t>
            </w:r>
            <w:r w:rsidRPr="0B5178DA" w:rsidR="03BF78E8">
              <w:rPr>
                <w:rFonts w:eastAsia="Arial" w:cs="Arial"/>
                <w:sz w:val="22"/>
                <w:szCs w:val="22"/>
              </w:rPr>
              <w:t>e</w:t>
            </w:r>
            <w:r w:rsidRPr="0B5178DA">
              <w:rPr>
                <w:rFonts w:eastAsia="Arial" w:cs="Arial"/>
                <w:sz w:val="22"/>
                <w:szCs w:val="22"/>
              </w:rPr>
              <w:t xml:space="preserve">cast to be checked by </w:t>
            </w:r>
            <w:r w:rsidRPr="0B5178DA" w:rsidR="03BF78E8">
              <w:rPr>
                <w:rFonts w:eastAsia="Arial" w:cs="Arial"/>
                <w:sz w:val="22"/>
                <w:szCs w:val="22"/>
              </w:rPr>
              <w:t>group leader before the event</w:t>
            </w:r>
            <w:r w:rsidRPr="0B5178DA" w:rsidR="42939CEE">
              <w:rPr>
                <w:rFonts w:eastAsia="Arial" w:cs="Arial"/>
                <w:sz w:val="22"/>
                <w:szCs w:val="22"/>
              </w:rPr>
              <w:t>.  A</w:t>
            </w:r>
            <w:r w:rsidRPr="0B5178DA" w:rsidR="03BF78E8">
              <w:rPr>
                <w:rFonts w:eastAsia="Arial" w:cs="Arial"/>
                <w:sz w:val="22"/>
                <w:szCs w:val="22"/>
              </w:rPr>
              <w:t>l</w:t>
            </w:r>
            <w:r w:rsidRPr="0B5178DA" w:rsidR="397A874A">
              <w:rPr>
                <w:rFonts w:eastAsia="Arial" w:cs="Arial"/>
                <w:sz w:val="22"/>
                <w:szCs w:val="22"/>
              </w:rPr>
              <w:t xml:space="preserve">l </w:t>
            </w:r>
            <w:r w:rsidRPr="0B5178DA" w:rsidR="6790DCE8">
              <w:rPr>
                <w:rFonts w:eastAsia="Arial" w:cs="Arial"/>
                <w:sz w:val="22"/>
                <w:szCs w:val="22"/>
              </w:rPr>
              <w:t>young people should</w:t>
            </w:r>
            <w:r w:rsidRPr="0B5178DA" w:rsidR="6C7DCCED">
              <w:rPr>
                <w:rFonts w:eastAsia="Arial" w:cs="Arial"/>
                <w:sz w:val="22"/>
                <w:szCs w:val="22"/>
              </w:rPr>
              <w:t xml:space="preserve"> </w:t>
            </w:r>
            <w:r w:rsidRPr="0B5178DA" w:rsidR="397A874A">
              <w:rPr>
                <w:rFonts w:eastAsia="Arial" w:cs="Arial"/>
                <w:sz w:val="22"/>
                <w:szCs w:val="22"/>
              </w:rPr>
              <w:t xml:space="preserve">wear </w:t>
            </w:r>
            <w:r w:rsidRPr="0B5178DA" w:rsidR="42939CEE">
              <w:rPr>
                <w:rFonts w:eastAsia="Arial" w:cs="Arial"/>
                <w:sz w:val="22"/>
                <w:szCs w:val="22"/>
              </w:rPr>
              <w:t xml:space="preserve">appropriate </w:t>
            </w:r>
            <w:r w:rsidRPr="0B5178DA" w:rsidR="397A874A">
              <w:rPr>
                <w:rFonts w:eastAsia="Arial" w:cs="Arial"/>
                <w:sz w:val="22"/>
                <w:szCs w:val="22"/>
              </w:rPr>
              <w:t>protective clothing, i.e.</w:t>
            </w:r>
            <w:r w:rsidRPr="0B5178DA" w:rsidR="6C7DCCED">
              <w:rPr>
                <w:rFonts w:eastAsia="Arial" w:cs="Arial"/>
                <w:sz w:val="22"/>
                <w:szCs w:val="22"/>
              </w:rPr>
              <w:t xml:space="preserve"> </w:t>
            </w:r>
            <w:r w:rsidRPr="0B5178DA" w:rsidR="397A874A">
              <w:rPr>
                <w:rFonts w:eastAsia="Arial" w:cs="Arial"/>
                <w:sz w:val="22"/>
                <w:szCs w:val="22"/>
              </w:rPr>
              <w:t>hats and sunscreen for summer heat and warm and waterproof coats for cold and rain.</w:t>
            </w:r>
            <w:r w:rsidRPr="0B5178DA" w:rsidR="46CA610D">
              <w:rPr>
                <w:rFonts w:eastAsia="Arial" w:cs="Arial"/>
                <w:sz w:val="22"/>
                <w:szCs w:val="22"/>
              </w:rPr>
              <w:t xml:space="preserve"> </w:t>
            </w:r>
          </w:p>
          <w:p w:rsidRPr="003662A6" w:rsidR="00A401CA" w:rsidP="0B5178DA" w:rsidRDefault="397A874A" w14:paraId="7F9BDD47" w14:textId="51BEBE4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Water bottles should be carried.</w:t>
            </w:r>
            <w:r w:rsidRPr="0B5178DA" w:rsidR="001C5362">
              <w:rPr>
                <w:rFonts w:eastAsia="Arial" w:cs="Arial"/>
                <w:sz w:val="22"/>
                <w:szCs w:val="22"/>
              </w:rPr>
              <w:t xml:space="preserve"> Warm drinks available on cold days.</w:t>
            </w:r>
            <w:r w:rsidRPr="0B5178DA" w:rsidR="65F00681">
              <w:rPr>
                <w:rFonts w:eastAsia="Arial" w:cs="Arial"/>
                <w:sz w:val="22"/>
                <w:szCs w:val="22"/>
              </w:rPr>
              <w:t xml:space="preserve"> </w:t>
            </w:r>
          </w:p>
          <w:p w:rsidRPr="003662A6" w:rsidR="00A401CA" w:rsidP="0B5178DA" w:rsidRDefault="65F00681" w14:paraId="05D30FC1" w14:textId="191C0B0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 xml:space="preserve">In the event of bad weather </w:t>
            </w:r>
            <w:r w:rsidRPr="0B5178DA" w:rsidR="7FAFDB8A">
              <w:rPr>
                <w:rFonts w:eastAsia="Arial" w:cs="Arial"/>
                <w:sz w:val="22"/>
                <w:szCs w:val="22"/>
              </w:rPr>
              <w:t>e.g.</w:t>
            </w:r>
            <w:r w:rsidRPr="0B5178DA">
              <w:rPr>
                <w:rFonts w:eastAsia="Arial" w:cs="Arial"/>
                <w:sz w:val="22"/>
                <w:szCs w:val="22"/>
              </w:rPr>
              <w:t>: storms</w:t>
            </w:r>
            <w:r w:rsidRPr="0B5178DA" w:rsidR="17358906">
              <w:rPr>
                <w:rFonts w:eastAsia="Arial" w:cs="Arial"/>
                <w:sz w:val="22"/>
                <w:szCs w:val="22"/>
              </w:rPr>
              <w:t>,</w:t>
            </w:r>
            <w:r w:rsidRPr="0B5178DA">
              <w:rPr>
                <w:rFonts w:eastAsia="Arial" w:cs="Arial"/>
                <w:sz w:val="22"/>
                <w:szCs w:val="22"/>
              </w:rPr>
              <w:t xml:space="preserve"> event to be postpone</w:t>
            </w:r>
            <w:r w:rsidRPr="0B5178DA" w:rsidR="17358906">
              <w:rPr>
                <w:rFonts w:eastAsia="Arial" w:cs="Arial"/>
                <w:sz w:val="22"/>
                <w:szCs w:val="22"/>
              </w:rPr>
              <w:t>d</w:t>
            </w:r>
            <w:r w:rsidRPr="0B5178DA" w:rsidR="7FAFDB8A">
              <w:rPr>
                <w:rFonts w:eastAsia="Arial" w:cs="Arial"/>
                <w:sz w:val="22"/>
                <w:szCs w:val="22"/>
              </w:rPr>
              <w:t xml:space="preserve">. </w:t>
            </w:r>
          </w:p>
        </w:tc>
        <w:tc>
          <w:tcPr>
            <w:tcW w:w="3402" w:type="dxa"/>
            <w:tcMar/>
          </w:tcPr>
          <w:p w:rsidRPr="003662A6" w:rsidR="00574F78" w:rsidP="0B5178DA" w:rsidRDefault="397A874A" w14:paraId="0D1016B7" w14:textId="5A9BB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Group leader</w:t>
            </w:r>
            <w:r w:rsidRPr="0B5178DA" w:rsidR="2FF7A038">
              <w:rPr>
                <w:rFonts w:eastAsia="Arial" w:cs="Arial"/>
                <w:sz w:val="22"/>
                <w:szCs w:val="22"/>
              </w:rPr>
              <w:t xml:space="preserve"> to advise participants before</w:t>
            </w:r>
            <w:r w:rsidRPr="0B5178DA" w:rsidR="513E3867">
              <w:rPr>
                <w:rFonts w:eastAsia="Arial" w:cs="Arial"/>
                <w:sz w:val="22"/>
                <w:szCs w:val="22"/>
              </w:rPr>
              <w:t xml:space="preserve"> the event and at the safety briefing.</w:t>
            </w:r>
          </w:p>
          <w:p w:rsidRPr="003662A6" w:rsidR="00574F78" w:rsidP="0B5178DA" w:rsidRDefault="7D7EE506" w14:paraId="3D44156A" w14:textId="45C9BD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color w:val="000000" w:themeColor="text1"/>
                <w:sz w:val="22"/>
                <w:szCs w:val="22"/>
              </w:rPr>
              <w:t>Parents should be informed of the need for suitable clothing and refillable water bottles.</w:t>
            </w:r>
          </w:p>
        </w:tc>
      </w:tr>
      <w:tr w:rsidR="00574F78" w:rsidTr="7BF771D8" w14:paraId="79F5E1DD" w14:textId="77777777">
        <w:tc>
          <w:tcPr>
            <w:tcW w:w="2405" w:type="dxa"/>
            <w:tcMar/>
          </w:tcPr>
          <w:p w:rsidRPr="003662A6" w:rsidR="00574F78" w:rsidP="0B5178DA" w:rsidRDefault="397A874A" w14:paraId="41DDCBB4" w14:textId="77777777">
            <w:pPr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Slips and falls</w:t>
            </w:r>
          </w:p>
        </w:tc>
        <w:tc>
          <w:tcPr>
            <w:tcW w:w="3119" w:type="dxa"/>
            <w:tcMar/>
          </w:tcPr>
          <w:p w:rsidRPr="003662A6" w:rsidR="00574F78" w:rsidP="0B5178DA" w:rsidRDefault="397A874A" w14:paraId="74DC8258" w14:textId="4092E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 xml:space="preserve">People could slip on ground that is </w:t>
            </w:r>
            <w:r w:rsidRPr="0B5178DA" w:rsidR="178656EF">
              <w:rPr>
                <w:rFonts w:eastAsia="Arial" w:cs="Arial"/>
                <w:sz w:val="22"/>
                <w:szCs w:val="22"/>
              </w:rPr>
              <w:t>slippery</w:t>
            </w:r>
            <w:r w:rsidRPr="0B5178DA">
              <w:rPr>
                <w:rFonts w:eastAsia="Arial" w:cs="Arial"/>
                <w:sz w:val="22"/>
                <w:szCs w:val="22"/>
              </w:rPr>
              <w:t xml:space="preserve"> or steep</w:t>
            </w:r>
          </w:p>
        </w:tc>
        <w:tc>
          <w:tcPr>
            <w:tcW w:w="6378" w:type="dxa"/>
            <w:tcMar/>
          </w:tcPr>
          <w:p w:rsidRPr="003662A6" w:rsidR="00574F78" w:rsidP="0B5178DA" w:rsidRDefault="397A874A" w14:paraId="4A814E8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 xml:space="preserve">Sensible shoes should be </w:t>
            </w:r>
            <w:proofErr w:type="gramStart"/>
            <w:r w:rsidRPr="0B5178DA">
              <w:rPr>
                <w:rFonts w:eastAsia="Arial" w:cs="Arial"/>
                <w:sz w:val="22"/>
                <w:szCs w:val="22"/>
              </w:rPr>
              <w:t>worn;</w:t>
            </w:r>
            <w:proofErr w:type="gramEnd"/>
            <w:r w:rsidRPr="0B5178DA">
              <w:rPr>
                <w:rFonts w:eastAsia="Arial" w:cs="Arial"/>
                <w:sz w:val="22"/>
                <w:szCs w:val="22"/>
              </w:rPr>
              <w:t xml:space="preserve"> </w:t>
            </w:r>
          </w:p>
          <w:p w:rsidRPr="003662A6" w:rsidR="00A401CA" w:rsidP="0B5178DA" w:rsidRDefault="397A874A" w14:paraId="5DAE3B87" w14:textId="078ED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Route should be assessed for steep slopes or slippery surfaces.</w:t>
            </w:r>
          </w:p>
        </w:tc>
        <w:tc>
          <w:tcPr>
            <w:tcW w:w="3402" w:type="dxa"/>
            <w:tcMar/>
          </w:tcPr>
          <w:p w:rsidRPr="003662A6" w:rsidR="00574F78" w:rsidP="0B5178DA" w:rsidRDefault="62B7E9C9" w14:paraId="1377E76C" w14:textId="5BED7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7BC3D8F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Group leader and supervising adults; Parents should be informed that </w:t>
            </w:r>
            <w:r w:rsidRPr="07BC3D8F" w:rsidR="4CE9BBC0">
              <w:rPr>
                <w:rFonts w:eastAsia="Arial" w:cs="Arial"/>
                <w:color w:val="000000" w:themeColor="text1"/>
                <w:sz w:val="22"/>
                <w:szCs w:val="22"/>
              </w:rPr>
              <w:t>young people</w:t>
            </w:r>
            <w:r w:rsidRPr="07BC3D8F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should be wearing sensible shoes.</w:t>
            </w:r>
          </w:p>
        </w:tc>
      </w:tr>
      <w:tr w:rsidR="00574F78" w:rsidTr="7BF771D8" w14:paraId="3BF781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  <w:tcMar/>
          </w:tcPr>
          <w:p w:rsidRPr="003662A6" w:rsidR="00574F78" w:rsidP="0B5178DA" w:rsidRDefault="397A874A" w14:paraId="68E6DC5E" w14:textId="77777777">
            <w:pPr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Wild animals</w:t>
            </w:r>
          </w:p>
        </w:tc>
        <w:tc>
          <w:tcPr>
            <w:tcW w:w="3119" w:type="dxa"/>
            <w:tcMar/>
          </w:tcPr>
          <w:p w:rsidRPr="003662A6" w:rsidR="00574F78" w:rsidP="0B5178DA" w:rsidRDefault="397A874A" w14:paraId="7BA0E29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Animals trapped in litter could bite and cause injury.</w:t>
            </w:r>
          </w:p>
        </w:tc>
        <w:tc>
          <w:tcPr>
            <w:tcW w:w="6378" w:type="dxa"/>
            <w:tcMar/>
          </w:tcPr>
          <w:p w:rsidRPr="003662A6" w:rsidR="00A8371C" w:rsidP="0B5178DA" w:rsidRDefault="397A874A" w14:paraId="66213F33" w14:textId="2A186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 xml:space="preserve">Inform participants not to try to free trapped animals, as they could hurt them </w:t>
            </w:r>
            <w:r w:rsidRPr="0B5178DA" w:rsidR="47C95974">
              <w:rPr>
                <w:rFonts w:eastAsia="Arial" w:cs="Arial"/>
                <w:sz w:val="22"/>
                <w:szCs w:val="22"/>
              </w:rPr>
              <w:t>and</w:t>
            </w:r>
            <w:r w:rsidRPr="0B5178DA" w:rsidR="7AC3EA4E">
              <w:rPr>
                <w:rFonts w:eastAsia="Arial" w:cs="Arial"/>
                <w:sz w:val="22"/>
                <w:szCs w:val="22"/>
              </w:rPr>
              <w:t>/or</w:t>
            </w:r>
            <w:r w:rsidRPr="0B5178DA" w:rsidR="47C95974">
              <w:rPr>
                <w:rFonts w:eastAsia="Arial" w:cs="Arial"/>
                <w:sz w:val="22"/>
                <w:szCs w:val="22"/>
              </w:rPr>
              <w:t xml:space="preserve"> themselves </w:t>
            </w:r>
            <w:r w:rsidRPr="0B5178DA">
              <w:rPr>
                <w:rFonts w:eastAsia="Arial" w:cs="Arial"/>
                <w:sz w:val="22"/>
                <w:szCs w:val="22"/>
              </w:rPr>
              <w:t>in the process.</w:t>
            </w:r>
            <w:r w:rsidRPr="0B5178DA" w:rsidR="11D8D050">
              <w:rPr>
                <w:rFonts w:eastAsia="Arial" w:cs="Arial"/>
                <w:sz w:val="22"/>
                <w:szCs w:val="22"/>
              </w:rPr>
              <w:t xml:space="preserve"> Contact RSPCA or local wildlife </w:t>
            </w:r>
            <w:r w:rsidRPr="0B5178DA" w:rsidR="0DFC9B97">
              <w:rPr>
                <w:rFonts w:eastAsia="Arial" w:cs="Arial"/>
                <w:sz w:val="22"/>
                <w:szCs w:val="22"/>
              </w:rPr>
              <w:t>organisation</w:t>
            </w:r>
            <w:r w:rsidRPr="0B5178DA" w:rsidR="11D8D050">
              <w:rPr>
                <w:rFonts w:eastAsia="Arial" w:cs="Arial"/>
                <w:sz w:val="22"/>
                <w:szCs w:val="22"/>
              </w:rPr>
              <w:t xml:space="preserve"> for assistance. </w:t>
            </w:r>
          </w:p>
        </w:tc>
        <w:tc>
          <w:tcPr>
            <w:tcW w:w="3402" w:type="dxa"/>
            <w:tcMar/>
          </w:tcPr>
          <w:p w:rsidRPr="003662A6" w:rsidR="00574F78" w:rsidP="0B5178DA" w:rsidRDefault="397A874A" w14:paraId="2482760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Group leader (during safety briefing)</w:t>
            </w:r>
          </w:p>
        </w:tc>
      </w:tr>
      <w:tr w:rsidR="001F5C16" w:rsidTr="7BF771D8" w14:paraId="0FDBED5E" w14:textId="77777777">
        <w:tc>
          <w:tcPr>
            <w:tcW w:w="2405" w:type="dxa"/>
            <w:tcMar/>
          </w:tcPr>
          <w:p w:rsidRPr="003662A6" w:rsidR="001F5C16" w:rsidP="0B5178DA" w:rsidRDefault="6C7DCCED" w14:paraId="11999F61" w14:textId="08B069D3">
            <w:pPr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Participants</w:t>
            </w:r>
            <w:r w:rsidRPr="0B5178DA" w:rsidR="77BE2ED3">
              <w:rPr>
                <w:rFonts w:eastAsia="Arial" w:cs="Arial"/>
                <w:sz w:val="22"/>
                <w:szCs w:val="22"/>
              </w:rPr>
              <w:t xml:space="preserve"> </w:t>
            </w:r>
            <w:r w:rsidRPr="0B5178DA">
              <w:rPr>
                <w:rFonts w:eastAsia="Arial" w:cs="Arial"/>
                <w:sz w:val="22"/>
                <w:szCs w:val="22"/>
              </w:rPr>
              <w:t>getting</w:t>
            </w:r>
            <w:r w:rsidRPr="0B5178DA" w:rsidR="77BE2ED3">
              <w:rPr>
                <w:rFonts w:eastAsia="Arial" w:cs="Arial"/>
                <w:sz w:val="22"/>
                <w:szCs w:val="22"/>
              </w:rPr>
              <w:t xml:space="preserve"> lost</w:t>
            </w:r>
          </w:p>
        </w:tc>
        <w:tc>
          <w:tcPr>
            <w:tcW w:w="3119" w:type="dxa"/>
            <w:tcMar/>
          </w:tcPr>
          <w:p w:rsidRPr="003662A6" w:rsidR="001F5C16" w:rsidP="0B5178DA" w:rsidRDefault="77BE2ED3" w14:paraId="4D840FAC" w14:textId="0A29B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 xml:space="preserve">A </w:t>
            </w:r>
            <w:r w:rsidRPr="0B5178DA" w:rsidR="6C7DCCED">
              <w:rPr>
                <w:rFonts w:eastAsia="Arial" w:cs="Arial"/>
                <w:sz w:val="22"/>
                <w:szCs w:val="22"/>
              </w:rPr>
              <w:t>participant</w:t>
            </w:r>
            <w:r w:rsidRPr="0B5178DA">
              <w:rPr>
                <w:rFonts w:eastAsia="Arial" w:cs="Arial"/>
                <w:sz w:val="22"/>
                <w:szCs w:val="22"/>
              </w:rPr>
              <w:t xml:space="preserve"> becomes separated from the group and gets lost</w:t>
            </w:r>
            <w:r w:rsidRPr="0B5178DA" w:rsidR="6C7DCCED">
              <w:rPr>
                <w:rFonts w:eastAsia="Arial" w:cs="Arial"/>
                <w:sz w:val="22"/>
                <w:szCs w:val="22"/>
              </w:rPr>
              <w:t>.</w:t>
            </w:r>
          </w:p>
        </w:tc>
        <w:tc>
          <w:tcPr>
            <w:tcW w:w="6378" w:type="dxa"/>
            <w:tcMar/>
          </w:tcPr>
          <w:p w:rsidR="00933630" w:rsidP="0B5178DA" w:rsidRDefault="70850906" w14:paraId="2EDACF56" w14:textId="435E8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7BC3D8F">
              <w:rPr>
                <w:rFonts w:eastAsia="Arial" w:cs="Arial"/>
                <w:sz w:val="22"/>
                <w:szCs w:val="22"/>
              </w:rPr>
              <w:t>Work together in small groups</w:t>
            </w:r>
            <w:r w:rsidRPr="07BC3D8F" w:rsidR="732E9444">
              <w:rPr>
                <w:rFonts w:eastAsia="Arial" w:cs="Arial"/>
                <w:sz w:val="22"/>
                <w:szCs w:val="22"/>
              </w:rPr>
              <w:t xml:space="preserve"> ensuring an appropriate ratio of adults to </w:t>
            </w:r>
            <w:r w:rsidRPr="07BC3D8F" w:rsidR="77E14827">
              <w:rPr>
                <w:rFonts w:eastAsia="Arial" w:cs="Arial"/>
                <w:sz w:val="22"/>
                <w:szCs w:val="22"/>
              </w:rPr>
              <w:t>young people</w:t>
            </w:r>
            <w:r w:rsidRPr="07BC3D8F" w:rsidR="732E9444">
              <w:rPr>
                <w:rFonts w:eastAsia="Arial" w:cs="Arial"/>
                <w:sz w:val="22"/>
                <w:szCs w:val="22"/>
              </w:rPr>
              <w:t>/vulnerable individuals</w:t>
            </w:r>
            <w:r w:rsidRPr="07BC3D8F">
              <w:rPr>
                <w:rFonts w:eastAsia="Arial" w:cs="Arial"/>
                <w:sz w:val="22"/>
                <w:szCs w:val="22"/>
              </w:rPr>
              <w:t>. A</w:t>
            </w:r>
            <w:r w:rsidRPr="07BC3D8F" w:rsidR="77BE2ED3">
              <w:rPr>
                <w:rFonts w:eastAsia="Arial" w:cs="Arial"/>
                <w:sz w:val="22"/>
                <w:szCs w:val="22"/>
              </w:rPr>
              <w:t xml:space="preserve">ppropriate </w:t>
            </w:r>
            <w:r w:rsidRPr="07BC3D8F" w:rsidR="6C7DCCED">
              <w:rPr>
                <w:rFonts w:eastAsia="Arial" w:cs="Arial"/>
                <w:sz w:val="22"/>
                <w:szCs w:val="22"/>
              </w:rPr>
              <w:t xml:space="preserve">instructions about direction </w:t>
            </w:r>
            <w:r w:rsidRPr="07BC3D8F" w:rsidR="11D8D050">
              <w:rPr>
                <w:rFonts w:eastAsia="Arial" w:cs="Arial"/>
                <w:sz w:val="22"/>
                <w:szCs w:val="22"/>
              </w:rPr>
              <w:t xml:space="preserve">and where </w:t>
            </w:r>
            <w:r w:rsidRPr="07BC3D8F" w:rsidR="6C7DCCED">
              <w:rPr>
                <w:rFonts w:eastAsia="Arial" w:cs="Arial"/>
                <w:sz w:val="22"/>
                <w:szCs w:val="22"/>
              </w:rPr>
              <w:t xml:space="preserve">to go given; </w:t>
            </w:r>
            <w:r w:rsidRPr="07BC3D8F" w:rsidR="0DFC9B97">
              <w:rPr>
                <w:rFonts w:eastAsia="Arial" w:cs="Arial"/>
                <w:sz w:val="22"/>
                <w:szCs w:val="22"/>
              </w:rPr>
              <w:t>agree</w:t>
            </w:r>
            <w:r w:rsidRPr="07BC3D8F" w:rsidR="6C7DCCED">
              <w:rPr>
                <w:rFonts w:eastAsia="Arial" w:cs="Arial"/>
                <w:sz w:val="22"/>
                <w:szCs w:val="22"/>
              </w:rPr>
              <w:t xml:space="preserve"> </w:t>
            </w:r>
            <w:r w:rsidRPr="07BC3D8F" w:rsidR="0DFC9B97">
              <w:rPr>
                <w:rFonts w:eastAsia="Arial" w:cs="Arial"/>
                <w:sz w:val="22"/>
                <w:szCs w:val="22"/>
              </w:rPr>
              <w:t xml:space="preserve">a meeting time and </w:t>
            </w:r>
            <w:r w:rsidRPr="07BC3D8F">
              <w:rPr>
                <w:rFonts w:eastAsia="Arial" w:cs="Arial"/>
                <w:sz w:val="22"/>
                <w:szCs w:val="22"/>
              </w:rPr>
              <w:t>place</w:t>
            </w:r>
            <w:r w:rsidRPr="07BC3D8F" w:rsidR="6C7DCCED">
              <w:rPr>
                <w:rFonts w:eastAsia="Arial" w:cs="Arial"/>
                <w:sz w:val="22"/>
                <w:szCs w:val="22"/>
              </w:rPr>
              <w:t>. Make sure vulnerable individuals (the young or those with memory problems) are supported</w:t>
            </w:r>
            <w:r w:rsidRPr="07BC3D8F" w:rsidR="34B8341E">
              <w:rPr>
                <w:rFonts w:eastAsia="Arial" w:cs="Arial"/>
                <w:sz w:val="22"/>
                <w:szCs w:val="22"/>
              </w:rPr>
              <w:t>.</w:t>
            </w:r>
          </w:p>
          <w:p w:rsidRPr="003662A6" w:rsidR="0083650A" w:rsidP="0B5178DA" w:rsidRDefault="0083650A" w14:paraId="5E5A259B" w14:textId="0CC9A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3402" w:type="dxa"/>
            <w:tcMar/>
          </w:tcPr>
          <w:p w:rsidRPr="003662A6" w:rsidR="001F5C16" w:rsidP="0B5178DA" w:rsidRDefault="77BE2ED3" w14:paraId="43618945" w14:textId="56DAF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Group leader &amp; supervising adults</w:t>
            </w:r>
            <w:r w:rsidRPr="0B5178DA" w:rsidR="4FF71638">
              <w:rPr>
                <w:rFonts w:eastAsia="Arial" w:cs="Arial"/>
              </w:rPr>
              <w:t xml:space="preserve"> </w:t>
            </w:r>
          </w:p>
        </w:tc>
      </w:tr>
      <w:tr w:rsidR="00FD5F06" w:rsidTr="7BF771D8" w14:paraId="423513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  <w:tcMar/>
          </w:tcPr>
          <w:p w:rsidRPr="008252D4" w:rsidR="00FD5F06" w:rsidP="0B5178DA" w:rsidRDefault="70F3895F" w14:paraId="45BB5DC9" w14:textId="72D30923">
            <w:pPr>
              <w:rPr>
                <w:rFonts w:eastAsia="Arial" w:cs="Arial"/>
                <w:sz w:val="22"/>
                <w:szCs w:val="22"/>
                <w:highlight w:val="green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Harmful viruses</w:t>
            </w:r>
            <w:r w:rsidRPr="0B5178DA" w:rsidR="71590CA3">
              <w:rPr>
                <w:rFonts w:eastAsia="Arial" w:cs="Arial"/>
                <w:sz w:val="22"/>
                <w:szCs w:val="22"/>
              </w:rPr>
              <w:t>,</w:t>
            </w:r>
            <w:r w:rsidRPr="0B5178DA">
              <w:rPr>
                <w:rFonts w:eastAsia="Arial" w:cs="Arial"/>
                <w:sz w:val="22"/>
                <w:szCs w:val="22"/>
              </w:rPr>
              <w:t xml:space="preserve"> bacteria</w:t>
            </w:r>
            <w:r w:rsidRPr="0B5178DA" w:rsidR="71590CA3">
              <w:rPr>
                <w:rFonts w:eastAsia="Arial" w:cs="Arial"/>
                <w:sz w:val="22"/>
                <w:szCs w:val="22"/>
              </w:rPr>
              <w:t xml:space="preserve"> or parasites</w:t>
            </w:r>
          </w:p>
        </w:tc>
        <w:tc>
          <w:tcPr>
            <w:tcW w:w="3119" w:type="dxa"/>
            <w:tcMar/>
          </w:tcPr>
          <w:p w:rsidRPr="003662A6" w:rsidR="00FD5F06" w:rsidP="0B5178DA" w:rsidRDefault="2B29BD21" w14:paraId="4009C767" w14:textId="317DB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 xml:space="preserve">The risk that participants could </w:t>
            </w:r>
            <w:r w:rsidRPr="0B5178DA" w:rsidR="00F50F2A">
              <w:rPr>
                <w:rFonts w:eastAsia="Arial" w:cs="Arial"/>
                <w:sz w:val="22"/>
                <w:szCs w:val="22"/>
              </w:rPr>
              <w:t xml:space="preserve">become ill through contact with </w:t>
            </w:r>
            <w:r w:rsidRPr="0B5178DA">
              <w:rPr>
                <w:rFonts w:eastAsia="Arial" w:cs="Arial"/>
                <w:sz w:val="22"/>
                <w:szCs w:val="22"/>
              </w:rPr>
              <w:t xml:space="preserve">a harmful virus </w:t>
            </w:r>
            <w:r w:rsidRPr="0B5178DA" w:rsidR="203A02CD">
              <w:rPr>
                <w:rFonts w:eastAsia="Arial" w:cs="Arial"/>
                <w:sz w:val="22"/>
                <w:szCs w:val="22"/>
              </w:rPr>
              <w:t>(e.g</w:t>
            </w:r>
            <w:r w:rsidRPr="0B5178DA" w:rsidR="10D76AAA">
              <w:rPr>
                <w:rFonts w:eastAsia="Arial" w:cs="Arial"/>
                <w:sz w:val="22"/>
                <w:szCs w:val="22"/>
              </w:rPr>
              <w:t>.</w:t>
            </w:r>
            <w:r w:rsidRPr="0B5178DA" w:rsidR="203A02CD">
              <w:rPr>
                <w:rFonts w:eastAsia="Arial" w:cs="Arial"/>
                <w:sz w:val="22"/>
                <w:szCs w:val="22"/>
              </w:rPr>
              <w:t xml:space="preserve"> coronavirus-19)</w:t>
            </w:r>
            <w:r w:rsidRPr="0B5178DA" w:rsidR="15218143">
              <w:rPr>
                <w:rFonts w:eastAsia="Arial" w:cs="Arial"/>
                <w:sz w:val="22"/>
                <w:szCs w:val="22"/>
              </w:rPr>
              <w:t>,</w:t>
            </w:r>
            <w:r w:rsidRPr="0B5178DA" w:rsidR="203A02CD">
              <w:rPr>
                <w:rFonts w:eastAsia="Arial" w:cs="Arial"/>
                <w:sz w:val="22"/>
                <w:szCs w:val="22"/>
              </w:rPr>
              <w:t xml:space="preserve"> </w:t>
            </w:r>
            <w:r w:rsidRPr="0B5178DA">
              <w:rPr>
                <w:rFonts w:eastAsia="Arial" w:cs="Arial"/>
                <w:sz w:val="22"/>
                <w:szCs w:val="22"/>
              </w:rPr>
              <w:t>bacteria</w:t>
            </w:r>
            <w:r w:rsidRPr="0B5178DA" w:rsidR="15218143">
              <w:rPr>
                <w:rFonts w:eastAsia="Arial" w:cs="Arial"/>
                <w:sz w:val="22"/>
                <w:szCs w:val="22"/>
              </w:rPr>
              <w:t xml:space="preserve"> or parasites (e.g. </w:t>
            </w:r>
            <w:r w:rsidRPr="0B5178DA" w:rsidR="3290C47D">
              <w:rPr>
                <w:rFonts w:eastAsia="Arial" w:cs="Arial"/>
                <w:sz w:val="22"/>
                <w:szCs w:val="22"/>
              </w:rPr>
              <w:t>Toxocariasis</w:t>
            </w:r>
            <w:r w:rsidRPr="0B5178DA" w:rsidR="15218143">
              <w:rPr>
                <w:rFonts w:eastAsia="Arial" w:cs="Arial"/>
                <w:sz w:val="22"/>
                <w:szCs w:val="22"/>
              </w:rPr>
              <w:t>)</w:t>
            </w:r>
          </w:p>
        </w:tc>
        <w:tc>
          <w:tcPr>
            <w:tcW w:w="6378" w:type="dxa"/>
            <w:tcMar/>
          </w:tcPr>
          <w:p w:rsidR="001024FA" w:rsidP="0B5178DA" w:rsidRDefault="40D48CB5" w14:paraId="0508BD30" w14:textId="09BEC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Participants advised to:</w:t>
            </w:r>
            <w:r w:rsidRPr="0B5178DA" w:rsidR="16BEFCF5">
              <w:rPr>
                <w:rFonts w:eastAsia="Arial" w:cs="Arial"/>
                <w:sz w:val="22"/>
                <w:szCs w:val="22"/>
              </w:rPr>
              <w:t xml:space="preserve"> - </w:t>
            </w:r>
          </w:p>
          <w:p w:rsidR="004B4BD0" w:rsidP="0B5178DA" w:rsidRDefault="40D48CB5" w14:paraId="0CAD4305" w14:textId="297EE6E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Wear g</w:t>
            </w:r>
            <w:r w:rsidRPr="0B5178DA" w:rsidR="7E7A303E">
              <w:rPr>
                <w:rFonts w:eastAsia="Arial" w:cs="Arial"/>
                <w:sz w:val="22"/>
                <w:szCs w:val="22"/>
              </w:rPr>
              <w:t xml:space="preserve">loves </w:t>
            </w:r>
            <w:r w:rsidRPr="0B5178DA" w:rsidR="24CE158D">
              <w:rPr>
                <w:rFonts w:eastAsia="Arial" w:cs="Arial"/>
                <w:sz w:val="22"/>
                <w:szCs w:val="22"/>
              </w:rPr>
              <w:t>and/or</w:t>
            </w:r>
            <w:r w:rsidRPr="0B5178DA" w:rsidR="10D76AAA">
              <w:rPr>
                <w:rFonts w:eastAsia="Arial" w:cs="Arial"/>
                <w:sz w:val="22"/>
                <w:szCs w:val="22"/>
              </w:rPr>
              <w:t xml:space="preserve"> use litter pickers </w:t>
            </w:r>
            <w:r w:rsidRPr="0B5178DA">
              <w:rPr>
                <w:rFonts w:eastAsia="Arial" w:cs="Arial"/>
                <w:sz w:val="22"/>
                <w:szCs w:val="22"/>
              </w:rPr>
              <w:t xml:space="preserve">and </w:t>
            </w:r>
            <w:r w:rsidRPr="0B5178DA" w:rsidR="6224F469">
              <w:rPr>
                <w:rFonts w:eastAsia="Arial" w:cs="Arial"/>
                <w:sz w:val="22"/>
                <w:szCs w:val="22"/>
              </w:rPr>
              <w:t xml:space="preserve">do </w:t>
            </w:r>
            <w:r w:rsidRPr="0B5178DA">
              <w:rPr>
                <w:rFonts w:eastAsia="Arial" w:cs="Arial"/>
                <w:sz w:val="22"/>
                <w:szCs w:val="22"/>
              </w:rPr>
              <w:t>not touch litter with bar</w:t>
            </w:r>
            <w:r w:rsidRPr="0B5178DA" w:rsidR="52147178">
              <w:rPr>
                <w:rFonts w:eastAsia="Arial" w:cs="Arial"/>
                <w:sz w:val="22"/>
                <w:szCs w:val="22"/>
              </w:rPr>
              <w:t>e</w:t>
            </w:r>
            <w:r w:rsidRPr="0B5178DA">
              <w:rPr>
                <w:rFonts w:eastAsia="Arial" w:cs="Arial"/>
                <w:sz w:val="22"/>
                <w:szCs w:val="22"/>
              </w:rPr>
              <w:t xml:space="preserve"> hands</w:t>
            </w:r>
          </w:p>
          <w:p w:rsidRPr="00A63CC0" w:rsidR="00DA252C" w:rsidP="0B5178DA" w:rsidRDefault="0B33B4AB" w14:paraId="30E4CB7E" w14:textId="4869F902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Not to touch their face</w:t>
            </w:r>
            <w:r w:rsidRPr="0B5178DA" w:rsidR="6C8D95B1">
              <w:rPr>
                <w:rFonts w:eastAsia="Arial" w:cs="Arial"/>
                <w:sz w:val="22"/>
                <w:szCs w:val="22"/>
              </w:rPr>
              <w:t xml:space="preserve"> (eyes/nose</w:t>
            </w:r>
            <w:r w:rsidRPr="0B5178DA" w:rsidR="6224F469">
              <w:rPr>
                <w:rFonts w:eastAsia="Arial" w:cs="Arial"/>
                <w:sz w:val="22"/>
                <w:szCs w:val="22"/>
              </w:rPr>
              <w:t>/mouth</w:t>
            </w:r>
            <w:r w:rsidRPr="0B5178DA" w:rsidR="6C8D95B1">
              <w:rPr>
                <w:rFonts w:eastAsia="Arial" w:cs="Arial"/>
                <w:sz w:val="22"/>
                <w:szCs w:val="22"/>
              </w:rPr>
              <w:t>)</w:t>
            </w:r>
          </w:p>
          <w:p w:rsidRPr="003B3FCC" w:rsidR="007B0649" w:rsidP="0B5178DA" w:rsidRDefault="16BEFCF5" w14:paraId="3516D2E2" w14:textId="779B876C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T</w:t>
            </w:r>
            <w:r w:rsidRPr="0B5178DA" w:rsidR="7E7A303E">
              <w:rPr>
                <w:rFonts w:eastAsia="Arial" w:cs="Arial"/>
                <w:sz w:val="22"/>
                <w:szCs w:val="22"/>
              </w:rPr>
              <w:t>o wash</w:t>
            </w:r>
            <w:r w:rsidRPr="0B5178DA">
              <w:rPr>
                <w:rFonts w:eastAsia="Arial" w:cs="Arial"/>
                <w:sz w:val="22"/>
                <w:szCs w:val="22"/>
              </w:rPr>
              <w:t xml:space="preserve"> hands</w:t>
            </w:r>
            <w:r w:rsidRPr="0B5178DA" w:rsidR="7E7A303E">
              <w:rPr>
                <w:rFonts w:eastAsia="Arial" w:cs="Arial"/>
                <w:sz w:val="22"/>
                <w:szCs w:val="22"/>
              </w:rPr>
              <w:t xml:space="preserve"> immediately after gloves removed. </w:t>
            </w:r>
          </w:p>
          <w:p w:rsidR="00103552" w:rsidP="0B5178DA" w:rsidRDefault="31C276A0" w14:paraId="115D1163" w14:textId="168EA7B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7BC3D8F">
              <w:rPr>
                <w:rFonts w:eastAsia="Arial" w:cs="Arial"/>
                <w:sz w:val="22"/>
                <w:szCs w:val="22"/>
              </w:rPr>
              <w:t>T</w:t>
            </w:r>
            <w:r w:rsidRPr="07BC3D8F" w:rsidR="33BB6702">
              <w:rPr>
                <w:rFonts w:eastAsia="Arial" w:cs="Arial"/>
                <w:sz w:val="22"/>
                <w:szCs w:val="22"/>
              </w:rPr>
              <w:t xml:space="preserve">o </w:t>
            </w:r>
            <w:r w:rsidRPr="07BC3D8F">
              <w:rPr>
                <w:rFonts w:eastAsia="Arial" w:cs="Arial"/>
                <w:sz w:val="22"/>
                <w:szCs w:val="22"/>
              </w:rPr>
              <w:t xml:space="preserve">remove gloves and </w:t>
            </w:r>
            <w:r w:rsidRPr="07BC3D8F" w:rsidR="33BB6702">
              <w:rPr>
                <w:rFonts w:eastAsia="Arial" w:cs="Arial"/>
                <w:sz w:val="22"/>
                <w:szCs w:val="22"/>
              </w:rPr>
              <w:t>wash hands before and after going to the toilet</w:t>
            </w:r>
            <w:r w:rsidRPr="07BC3D8F" w:rsidR="659C04DD">
              <w:rPr>
                <w:rFonts w:eastAsia="Arial" w:cs="Arial"/>
                <w:sz w:val="22"/>
                <w:szCs w:val="22"/>
              </w:rPr>
              <w:t>.</w:t>
            </w:r>
          </w:p>
          <w:p w:rsidR="07343BA2" w:rsidP="07BC3D8F" w:rsidRDefault="07343BA2" w14:paraId="34D5DEC0" w14:textId="7412CD8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7BC3D8F">
              <w:rPr>
                <w:rFonts w:eastAsia="Arial" w:cs="Arial"/>
                <w:sz w:val="22"/>
                <w:szCs w:val="22"/>
              </w:rPr>
              <w:t xml:space="preserve">Do not touch any animal poo </w:t>
            </w:r>
          </w:p>
          <w:p w:rsidR="00E55B09" w:rsidP="0B5178DA" w:rsidRDefault="00E55B09" w14:paraId="79C46892" w14:textId="7777777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</w:p>
          <w:p w:rsidR="002342B5" w:rsidP="0B5178DA" w:rsidRDefault="3521217E" w14:paraId="5DC196F5" w14:textId="7E382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 xml:space="preserve">Group leader to </w:t>
            </w:r>
            <w:r w:rsidRPr="0B5178DA" w:rsidR="39153D26">
              <w:rPr>
                <w:rFonts w:eastAsia="Arial" w:cs="Arial"/>
                <w:sz w:val="22"/>
                <w:szCs w:val="22"/>
              </w:rPr>
              <w:t xml:space="preserve">provide </w:t>
            </w:r>
            <w:r w:rsidRPr="0B5178DA" w:rsidR="04B134EC">
              <w:rPr>
                <w:rFonts w:eastAsia="Arial" w:cs="Arial"/>
                <w:sz w:val="22"/>
                <w:szCs w:val="22"/>
              </w:rPr>
              <w:t xml:space="preserve">suitable </w:t>
            </w:r>
            <w:r w:rsidRPr="0B5178DA" w:rsidR="39153D26">
              <w:rPr>
                <w:rFonts w:eastAsia="Arial" w:cs="Arial"/>
                <w:sz w:val="22"/>
                <w:szCs w:val="22"/>
              </w:rPr>
              <w:t>hand sanitiser</w:t>
            </w:r>
            <w:r w:rsidRPr="0B5178DA" w:rsidR="04B134EC">
              <w:rPr>
                <w:rFonts w:eastAsia="Arial" w:cs="Arial"/>
                <w:sz w:val="22"/>
                <w:szCs w:val="22"/>
              </w:rPr>
              <w:t xml:space="preserve"> at events and </w:t>
            </w:r>
            <w:r w:rsidRPr="0B5178DA" w:rsidR="1BEAB911">
              <w:rPr>
                <w:rFonts w:eastAsia="Arial" w:cs="Arial"/>
                <w:sz w:val="22"/>
                <w:szCs w:val="22"/>
              </w:rPr>
              <w:t xml:space="preserve">advise </w:t>
            </w:r>
            <w:r w:rsidRPr="0B5178DA" w:rsidR="39153D26">
              <w:rPr>
                <w:rFonts w:eastAsia="Arial" w:cs="Arial"/>
                <w:sz w:val="22"/>
                <w:szCs w:val="22"/>
              </w:rPr>
              <w:t>participants to us</w:t>
            </w:r>
            <w:r w:rsidRPr="0B5178DA" w:rsidR="676E0AD0">
              <w:rPr>
                <w:rFonts w:eastAsia="Arial" w:cs="Arial"/>
                <w:sz w:val="22"/>
                <w:szCs w:val="22"/>
              </w:rPr>
              <w:t>e it.</w:t>
            </w:r>
          </w:p>
          <w:p w:rsidR="00EF5FD8" w:rsidP="0B5178DA" w:rsidRDefault="00EF5FD8" w14:paraId="179AF61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</w:p>
          <w:p w:rsidR="00E40DEB" w:rsidP="0B5178DA" w:rsidRDefault="71F7ED74" w14:paraId="0FABC43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 xml:space="preserve">Group leader to </w:t>
            </w:r>
            <w:r w:rsidRPr="0B5178DA" w:rsidR="3521217E">
              <w:rPr>
                <w:rFonts w:eastAsia="Arial" w:cs="Arial"/>
                <w:sz w:val="22"/>
                <w:szCs w:val="22"/>
              </w:rPr>
              <w:t>ensure litter pickers are</w:t>
            </w:r>
            <w:r w:rsidRPr="0B5178DA" w:rsidR="2D1194DD">
              <w:rPr>
                <w:rFonts w:eastAsia="Arial" w:cs="Arial"/>
                <w:sz w:val="22"/>
                <w:szCs w:val="22"/>
              </w:rPr>
              <w:t xml:space="preserve"> washed</w:t>
            </w:r>
            <w:r w:rsidRPr="0B5178DA" w:rsidR="3521217E">
              <w:rPr>
                <w:rFonts w:eastAsia="Arial" w:cs="Arial"/>
                <w:sz w:val="22"/>
                <w:szCs w:val="22"/>
              </w:rPr>
              <w:t>/</w:t>
            </w:r>
            <w:r w:rsidRPr="0B5178DA" w:rsidR="2D1194DD">
              <w:rPr>
                <w:rFonts w:eastAsia="Arial" w:cs="Arial"/>
                <w:sz w:val="22"/>
                <w:szCs w:val="22"/>
              </w:rPr>
              <w:t>clean</w:t>
            </w:r>
            <w:r w:rsidRPr="0B5178DA" w:rsidR="3521217E">
              <w:rPr>
                <w:rFonts w:eastAsia="Arial" w:cs="Arial"/>
                <w:sz w:val="22"/>
                <w:szCs w:val="22"/>
              </w:rPr>
              <w:t>ed after every event</w:t>
            </w:r>
            <w:r w:rsidRPr="0B5178DA" w:rsidR="2D1194DD">
              <w:rPr>
                <w:rFonts w:eastAsia="Arial" w:cs="Arial"/>
                <w:sz w:val="22"/>
                <w:szCs w:val="22"/>
              </w:rPr>
              <w:t>.</w:t>
            </w:r>
            <w:r w:rsidRPr="0B5178DA" w:rsidR="5FBA837A">
              <w:rPr>
                <w:rFonts w:eastAsia="Arial" w:cs="Arial"/>
                <w:sz w:val="22"/>
                <w:szCs w:val="22"/>
              </w:rPr>
              <w:t xml:space="preserve"> </w:t>
            </w:r>
          </w:p>
          <w:p w:rsidR="004B4BD0" w:rsidP="0B5178DA" w:rsidRDefault="004B4BD0" w14:paraId="6821C501" w14:textId="61D3A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</w:p>
          <w:p w:rsidR="00A47FC4" w:rsidP="0B5178DA" w:rsidRDefault="00A47FC4" w14:paraId="0EC268D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</w:p>
          <w:p w:rsidR="00F97A98" w:rsidP="0B5178DA" w:rsidRDefault="306B2364" w14:paraId="52339D06" w14:textId="168CF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 xml:space="preserve">In the case of </w:t>
            </w:r>
            <w:r w:rsidRPr="0B5178DA" w:rsidR="4EB4154F">
              <w:rPr>
                <w:rFonts w:eastAsia="Arial" w:cs="Arial"/>
                <w:sz w:val="22"/>
                <w:szCs w:val="22"/>
              </w:rPr>
              <w:t>an outbreak</w:t>
            </w:r>
            <w:r w:rsidRPr="0B5178DA" w:rsidR="40E40950">
              <w:rPr>
                <w:rFonts w:eastAsia="Arial" w:cs="Arial"/>
                <w:sz w:val="22"/>
                <w:szCs w:val="22"/>
              </w:rPr>
              <w:t>/</w:t>
            </w:r>
            <w:r w:rsidRPr="0B5178DA" w:rsidR="4EB4154F">
              <w:rPr>
                <w:rFonts w:eastAsia="Arial" w:cs="Arial"/>
                <w:sz w:val="22"/>
                <w:szCs w:val="22"/>
              </w:rPr>
              <w:t xml:space="preserve">ongoing risk of </w:t>
            </w:r>
            <w:r w:rsidRPr="0B5178DA">
              <w:rPr>
                <w:rFonts w:eastAsia="Arial" w:cs="Arial"/>
                <w:sz w:val="22"/>
                <w:szCs w:val="22"/>
              </w:rPr>
              <w:t>Coronavirus</w:t>
            </w:r>
            <w:r w:rsidRPr="0B5178DA" w:rsidR="4EB4154F">
              <w:rPr>
                <w:rFonts w:eastAsia="Arial" w:cs="Arial"/>
                <w:sz w:val="22"/>
                <w:szCs w:val="22"/>
              </w:rPr>
              <w:t xml:space="preserve"> </w:t>
            </w:r>
            <w:r w:rsidRPr="0B5178DA" w:rsidR="40E40950">
              <w:rPr>
                <w:rFonts w:eastAsia="Arial" w:cs="Arial"/>
                <w:sz w:val="22"/>
                <w:szCs w:val="22"/>
              </w:rPr>
              <w:t xml:space="preserve">or similar epidemic, </w:t>
            </w:r>
            <w:r w:rsidRPr="0B5178DA" w:rsidR="3DE73C7C">
              <w:rPr>
                <w:rFonts w:eastAsia="Arial" w:cs="Arial"/>
                <w:sz w:val="22"/>
                <w:szCs w:val="22"/>
              </w:rPr>
              <w:t>group leader(s) to</w:t>
            </w:r>
            <w:r w:rsidRPr="0B5178DA">
              <w:rPr>
                <w:rFonts w:eastAsia="Arial" w:cs="Arial"/>
                <w:sz w:val="22"/>
                <w:szCs w:val="22"/>
              </w:rPr>
              <w:t xml:space="preserve"> </w:t>
            </w:r>
            <w:r w:rsidRPr="0B5178DA" w:rsidR="31A62B3D">
              <w:rPr>
                <w:rFonts w:eastAsia="Arial" w:cs="Arial"/>
                <w:sz w:val="22"/>
                <w:szCs w:val="22"/>
              </w:rPr>
              <w:t xml:space="preserve">put correct measures in place </w:t>
            </w:r>
            <w:r w:rsidRPr="0B5178DA" w:rsidR="4CC87437">
              <w:rPr>
                <w:rFonts w:eastAsia="Arial" w:cs="Arial"/>
                <w:sz w:val="22"/>
                <w:szCs w:val="22"/>
              </w:rPr>
              <w:t xml:space="preserve">e.g. physical </w:t>
            </w:r>
            <w:r w:rsidRPr="0B5178DA" w:rsidR="71F7ED74">
              <w:rPr>
                <w:rFonts w:eastAsia="Arial" w:cs="Arial"/>
                <w:sz w:val="22"/>
                <w:szCs w:val="22"/>
              </w:rPr>
              <w:t>distancing and</w:t>
            </w:r>
            <w:r w:rsidRPr="0B5178DA" w:rsidR="7320AD83">
              <w:rPr>
                <w:rFonts w:eastAsia="Arial" w:cs="Arial"/>
                <w:sz w:val="22"/>
                <w:szCs w:val="22"/>
              </w:rPr>
              <w:t xml:space="preserve"> limited groups sizes </w:t>
            </w:r>
            <w:r w:rsidRPr="0B5178DA" w:rsidR="4CC87437">
              <w:rPr>
                <w:rFonts w:eastAsia="Arial" w:cs="Arial"/>
                <w:sz w:val="22"/>
                <w:szCs w:val="22"/>
              </w:rPr>
              <w:t>in line with current government guidelines</w:t>
            </w:r>
            <w:r w:rsidRPr="0B5178DA" w:rsidR="59C857CE">
              <w:rPr>
                <w:rFonts w:eastAsia="Arial" w:cs="Arial"/>
                <w:sz w:val="22"/>
                <w:szCs w:val="22"/>
              </w:rPr>
              <w:t>.</w:t>
            </w:r>
          </w:p>
        </w:tc>
        <w:tc>
          <w:tcPr>
            <w:tcW w:w="3402" w:type="dxa"/>
            <w:tcMar/>
          </w:tcPr>
          <w:p w:rsidR="00B0754D" w:rsidP="0B5178DA" w:rsidRDefault="6864B003" w14:paraId="1703176D" w14:textId="4ED69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 xml:space="preserve">Group leader to inform of rules during safety briefing and check that all participants </w:t>
            </w:r>
            <w:r w:rsidRPr="0B5178DA" w:rsidR="08BF529B">
              <w:rPr>
                <w:rFonts w:eastAsia="Arial" w:cs="Arial"/>
                <w:sz w:val="22"/>
                <w:szCs w:val="22"/>
              </w:rPr>
              <w:t xml:space="preserve">have appropriate equipment and understand the </w:t>
            </w:r>
            <w:r w:rsidRPr="0B5178DA" w:rsidR="0A9B3CEC">
              <w:rPr>
                <w:rFonts w:eastAsia="Arial" w:cs="Arial"/>
                <w:sz w:val="22"/>
                <w:szCs w:val="22"/>
              </w:rPr>
              <w:t>instructions</w:t>
            </w:r>
            <w:r w:rsidRPr="0B5178DA" w:rsidR="08BF529B">
              <w:rPr>
                <w:rFonts w:eastAsia="Arial" w:cs="Arial"/>
                <w:sz w:val="22"/>
                <w:szCs w:val="22"/>
              </w:rPr>
              <w:t>.</w:t>
            </w:r>
          </w:p>
          <w:p w:rsidR="00B0754D" w:rsidP="0B5178DA" w:rsidRDefault="00B0754D" w14:paraId="48EC40F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</w:p>
          <w:p w:rsidR="00B0754D" w:rsidP="0B5178DA" w:rsidRDefault="00B0754D" w14:paraId="468BA64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</w:p>
          <w:p w:rsidR="00B0754D" w:rsidP="0B5178DA" w:rsidRDefault="00B0754D" w14:paraId="4394B85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</w:p>
          <w:p w:rsidR="00B0754D" w:rsidP="0B5178DA" w:rsidRDefault="38A22906" w14:paraId="74AF7BE9" w14:textId="6AC3F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Group leader and all participants</w:t>
            </w:r>
          </w:p>
          <w:p w:rsidR="00B0754D" w:rsidP="0B5178DA" w:rsidRDefault="00B0754D" w14:paraId="0877D08D" w14:textId="1473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</w:p>
          <w:p w:rsidR="00B0754D" w:rsidP="0B5178DA" w:rsidRDefault="00B0754D" w14:paraId="4A2F6D6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</w:p>
          <w:p w:rsidR="00B0754D" w:rsidP="0B5178DA" w:rsidRDefault="6F08BFBB" w14:paraId="031E90C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Group leader</w:t>
            </w:r>
          </w:p>
          <w:p w:rsidR="00B0754D" w:rsidP="0B5178DA" w:rsidRDefault="00B0754D" w14:paraId="22100A9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</w:p>
          <w:p w:rsidR="00AD5BDE" w:rsidP="0B5178DA" w:rsidRDefault="00AD5BDE" w14:paraId="2EF5FB21" w14:textId="5A96E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</w:p>
          <w:p w:rsidR="00AD5BDE" w:rsidP="0B5178DA" w:rsidRDefault="00AD5BDE" w14:paraId="21A1F9FF" w14:textId="5E006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</w:p>
          <w:p w:rsidR="00AD5BDE" w:rsidP="0B5178DA" w:rsidRDefault="00AD5BDE" w14:paraId="504AAF76" w14:textId="5C3A3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</w:p>
          <w:p w:rsidR="00AD5BDE" w:rsidP="0B5178DA" w:rsidRDefault="00AD5BDE" w14:paraId="3FAF991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</w:p>
          <w:p w:rsidRPr="003662A6" w:rsidR="00B0754D" w:rsidP="0B5178DA" w:rsidRDefault="6F08BFBB" w14:paraId="211BCA85" w14:textId="08E005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Group leader</w:t>
            </w:r>
            <w:r w:rsidRPr="0B5178DA" w:rsidR="38A22906">
              <w:rPr>
                <w:rFonts w:eastAsia="Arial" w:cs="Arial"/>
                <w:sz w:val="22"/>
                <w:szCs w:val="22"/>
              </w:rPr>
              <w:t xml:space="preserve"> and all participants</w:t>
            </w:r>
          </w:p>
        </w:tc>
      </w:tr>
      <w:tr w:rsidR="00F97A98" w:rsidTr="7BF771D8" w14:paraId="2BF724DF" w14:textId="77777777">
        <w:tc>
          <w:tcPr>
            <w:tcW w:w="2405" w:type="dxa"/>
            <w:tcMar/>
          </w:tcPr>
          <w:p w:rsidRPr="00AF0121" w:rsidR="00F97A98" w:rsidP="0B5178DA" w:rsidRDefault="0D6B2B6C" w14:paraId="0952A3E5" w14:textId="52834106">
            <w:pPr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Polluted water</w:t>
            </w:r>
          </w:p>
        </w:tc>
        <w:tc>
          <w:tcPr>
            <w:tcW w:w="3119" w:type="dxa"/>
            <w:tcMar/>
          </w:tcPr>
          <w:p w:rsidR="00F97A98" w:rsidP="0B5178DA" w:rsidRDefault="0D6B2B6C" w14:paraId="42664A0E" w14:textId="10625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Risk of illness due to exposure to polluted water</w:t>
            </w:r>
          </w:p>
        </w:tc>
        <w:tc>
          <w:tcPr>
            <w:tcW w:w="6378" w:type="dxa"/>
            <w:tcMar/>
          </w:tcPr>
          <w:p w:rsidRPr="00736AEA" w:rsidR="00F97A98" w:rsidP="0B5178DA" w:rsidRDefault="0D6B2B6C" w14:paraId="28A2D9F9" w14:textId="4CE93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 xml:space="preserve">Safety briefing to include instructions to keep away from polluted water. All </w:t>
            </w:r>
            <w:r w:rsidRPr="0B5178DA" w:rsidR="4B09B834">
              <w:rPr>
                <w:rFonts w:eastAsia="Arial" w:cs="Arial"/>
                <w:sz w:val="22"/>
                <w:szCs w:val="22"/>
              </w:rPr>
              <w:t>participants</w:t>
            </w:r>
            <w:r w:rsidRPr="0B5178DA">
              <w:rPr>
                <w:rFonts w:eastAsia="Arial" w:cs="Arial"/>
                <w:sz w:val="22"/>
                <w:szCs w:val="22"/>
              </w:rPr>
              <w:t xml:space="preserve"> to wear gloves and wash their hands after the event. </w:t>
            </w:r>
          </w:p>
          <w:p w:rsidR="00F97A98" w:rsidP="0B5178DA" w:rsidRDefault="1FD0E439" w14:paraId="6933C7F6" w14:textId="0876B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7BC3D8F">
              <w:rPr>
                <w:rFonts w:eastAsia="Arial" w:cs="Arial"/>
                <w:sz w:val="22"/>
                <w:szCs w:val="22"/>
              </w:rPr>
              <w:t>Young people</w:t>
            </w:r>
            <w:r w:rsidRPr="07BC3D8F" w:rsidR="0D6B2B6C">
              <w:rPr>
                <w:rFonts w:eastAsia="Arial" w:cs="Arial"/>
                <w:sz w:val="22"/>
                <w:szCs w:val="22"/>
              </w:rPr>
              <w:t xml:space="preserve"> to be </w:t>
            </w:r>
            <w:proofErr w:type="gramStart"/>
            <w:r w:rsidRPr="07BC3D8F" w:rsidR="0D6B2B6C">
              <w:rPr>
                <w:rFonts w:eastAsia="Arial" w:cs="Arial"/>
                <w:sz w:val="22"/>
                <w:szCs w:val="22"/>
              </w:rPr>
              <w:t>supervised at all times</w:t>
            </w:r>
            <w:proofErr w:type="gramEnd"/>
            <w:r w:rsidRPr="07BC3D8F" w:rsidR="0D6B2B6C">
              <w:rPr>
                <w:rFonts w:eastAsia="Arial" w:cs="Arial"/>
                <w:sz w:val="22"/>
                <w:szCs w:val="22"/>
              </w:rPr>
              <w:t>.</w:t>
            </w:r>
          </w:p>
        </w:tc>
        <w:tc>
          <w:tcPr>
            <w:tcW w:w="3402" w:type="dxa"/>
            <w:tcMar/>
          </w:tcPr>
          <w:p w:rsidRPr="003662A6" w:rsidR="00A401CA" w:rsidP="0B5178DA" w:rsidRDefault="0D6B2B6C" w14:paraId="028B1026" w14:textId="065AC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Group Leaders should determine the risk within the area to be litter picked and advise participants of any areas to be avoided.</w:t>
            </w:r>
          </w:p>
        </w:tc>
      </w:tr>
      <w:tr w:rsidR="0B5178DA" w:rsidTr="7BF771D8" w14:paraId="253B65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405" w:type="dxa"/>
            <w:tcMar/>
          </w:tcPr>
          <w:p w:rsidR="0B5178DA" w:rsidP="0B5178DA" w:rsidRDefault="0B5178DA" w14:paraId="55FFA425" w14:textId="4349B55D">
            <w:pPr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Boats</w:t>
            </w:r>
          </w:p>
        </w:tc>
        <w:tc>
          <w:tcPr>
            <w:tcW w:w="3119" w:type="dxa"/>
            <w:tcMar/>
          </w:tcPr>
          <w:p w:rsidR="0B5178DA" w:rsidP="0B5178DA" w:rsidRDefault="0B5178DA" w14:paraId="58E54B53" w14:textId="7C46F2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Injury from movement of resting boats</w:t>
            </w:r>
          </w:p>
        </w:tc>
        <w:tc>
          <w:tcPr>
            <w:tcW w:w="6378" w:type="dxa"/>
            <w:tcMar/>
          </w:tcPr>
          <w:p w:rsidR="0B5178DA" w:rsidP="0B5178DA" w:rsidRDefault="0B5178DA" w14:paraId="2735C426" w14:textId="41B5C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7BC3D8F">
              <w:rPr>
                <w:rFonts w:eastAsia="Arial" w:cs="Arial"/>
                <w:sz w:val="22"/>
                <w:szCs w:val="22"/>
              </w:rPr>
              <w:t xml:space="preserve">Safety briefing to include instructions to keep away from resting boats. </w:t>
            </w:r>
            <w:r w:rsidRPr="07BC3D8F" w:rsidR="018596CA">
              <w:rPr>
                <w:rFonts w:eastAsia="Arial" w:cs="Arial"/>
                <w:sz w:val="22"/>
                <w:szCs w:val="22"/>
              </w:rPr>
              <w:t>Young people</w:t>
            </w:r>
            <w:r w:rsidRPr="07BC3D8F">
              <w:rPr>
                <w:rFonts w:eastAsia="Arial" w:cs="Arial"/>
                <w:sz w:val="22"/>
                <w:szCs w:val="22"/>
              </w:rPr>
              <w:t xml:space="preserve"> to be </w:t>
            </w:r>
            <w:proofErr w:type="gramStart"/>
            <w:r w:rsidRPr="07BC3D8F">
              <w:rPr>
                <w:rFonts w:eastAsia="Arial" w:cs="Arial"/>
                <w:sz w:val="22"/>
                <w:szCs w:val="22"/>
              </w:rPr>
              <w:t>supervised at all times</w:t>
            </w:r>
            <w:proofErr w:type="gramEnd"/>
            <w:r w:rsidRPr="07BC3D8F">
              <w:rPr>
                <w:rFonts w:eastAsia="Arial" w:cs="Arial"/>
                <w:sz w:val="22"/>
                <w:szCs w:val="22"/>
              </w:rPr>
              <w:t>.</w:t>
            </w:r>
          </w:p>
          <w:p w:rsidR="0B5178DA" w:rsidP="0B5178DA" w:rsidRDefault="0B5178DA" w14:paraId="291CA492" w14:textId="2EAE4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A First Aid Kit to be available</w:t>
            </w:r>
          </w:p>
        </w:tc>
        <w:tc>
          <w:tcPr>
            <w:tcW w:w="3402" w:type="dxa"/>
            <w:tcMar/>
          </w:tcPr>
          <w:p w:rsidR="0B5178DA" w:rsidP="0B5178DA" w:rsidRDefault="0B5178DA" w14:paraId="7719EAF2" w14:textId="7DABF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Group Leaders should determine the risk within the area to be litter picked and advise participants of any areas to be avoided.</w:t>
            </w:r>
          </w:p>
        </w:tc>
      </w:tr>
      <w:tr w:rsidR="0B5178DA" w:rsidTr="7BF771D8" w14:paraId="04D9602C" w14:textId="77777777">
        <w:trPr>
          <w:trHeight w:val="300"/>
        </w:trPr>
        <w:tc>
          <w:tcPr>
            <w:tcW w:w="2405" w:type="dxa"/>
            <w:tcMar/>
          </w:tcPr>
          <w:p w:rsidR="0B5178DA" w:rsidP="0B5178DA" w:rsidRDefault="0B5178DA" w14:paraId="5A96C479" w14:textId="435663D3">
            <w:pPr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Mudflats</w:t>
            </w:r>
          </w:p>
        </w:tc>
        <w:tc>
          <w:tcPr>
            <w:tcW w:w="3119" w:type="dxa"/>
            <w:tcMar/>
          </w:tcPr>
          <w:p w:rsidR="0B5178DA" w:rsidP="0B5178DA" w:rsidRDefault="0B5178DA" w14:paraId="6EDD4525" w14:textId="26BAE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Participants could become trapped in tidal mudflats</w:t>
            </w:r>
          </w:p>
        </w:tc>
        <w:tc>
          <w:tcPr>
            <w:tcW w:w="6378" w:type="dxa"/>
            <w:tcMar/>
          </w:tcPr>
          <w:p w:rsidR="0B5178DA" w:rsidP="0B5178DA" w:rsidRDefault="0B5178DA" w14:paraId="72904CD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Beach cleans should be organised for during an outgoing tide.</w:t>
            </w:r>
          </w:p>
          <w:p w:rsidR="0B5178DA" w:rsidP="0B5178DA" w:rsidRDefault="0B5178DA" w14:paraId="4751DA35" w14:textId="48C1B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7BC3D8F">
              <w:rPr>
                <w:rFonts w:eastAsia="Arial" w:cs="Arial"/>
                <w:sz w:val="22"/>
                <w:szCs w:val="22"/>
              </w:rPr>
              <w:t xml:space="preserve">Safety briefing to include dangers associated with mudflats. </w:t>
            </w:r>
            <w:r w:rsidRPr="07BC3D8F" w:rsidR="7D020170">
              <w:rPr>
                <w:rFonts w:eastAsia="Arial" w:cs="Arial"/>
                <w:sz w:val="22"/>
                <w:szCs w:val="22"/>
              </w:rPr>
              <w:t>Young people</w:t>
            </w:r>
            <w:r w:rsidRPr="07BC3D8F">
              <w:rPr>
                <w:rFonts w:eastAsia="Arial" w:cs="Arial"/>
                <w:sz w:val="22"/>
                <w:szCs w:val="22"/>
              </w:rPr>
              <w:t xml:space="preserve"> to be </w:t>
            </w:r>
            <w:proofErr w:type="gramStart"/>
            <w:r w:rsidRPr="07BC3D8F">
              <w:rPr>
                <w:rFonts w:eastAsia="Arial" w:cs="Arial"/>
                <w:sz w:val="22"/>
                <w:szCs w:val="22"/>
              </w:rPr>
              <w:t>supervised at all times</w:t>
            </w:r>
            <w:proofErr w:type="gramEnd"/>
            <w:r w:rsidRPr="07BC3D8F">
              <w:rPr>
                <w:rFonts w:eastAsia="Arial" w:cs="Arial"/>
                <w:sz w:val="22"/>
                <w:szCs w:val="22"/>
              </w:rPr>
              <w:t>.</w:t>
            </w:r>
          </w:p>
        </w:tc>
        <w:tc>
          <w:tcPr>
            <w:tcW w:w="3402" w:type="dxa"/>
            <w:tcMar/>
          </w:tcPr>
          <w:p w:rsidR="0B5178DA" w:rsidP="0B5178DA" w:rsidRDefault="0B5178DA" w14:paraId="180E3280" w14:textId="7AEB2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Group Leaders should determine the risk within the area to be litter picked and advise participants of any areas to be avoided.</w:t>
            </w:r>
          </w:p>
        </w:tc>
      </w:tr>
      <w:tr w:rsidR="0B5178DA" w:rsidTr="7BF771D8" w14:paraId="0101A1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405" w:type="dxa"/>
            <w:tcMar/>
          </w:tcPr>
          <w:p w:rsidR="0B5178DA" w:rsidP="0B5178DA" w:rsidRDefault="0B5178DA" w14:paraId="1669A288" w14:textId="76EA74F4">
            <w:pPr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Unexploded ordinance</w:t>
            </w:r>
          </w:p>
        </w:tc>
        <w:tc>
          <w:tcPr>
            <w:tcW w:w="3119" w:type="dxa"/>
            <w:tcMar/>
          </w:tcPr>
          <w:p w:rsidR="0B5178DA" w:rsidP="0B5178DA" w:rsidRDefault="0B5178DA" w14:paraId="1D6DC7D9" w14:textId="1B95A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Risk of injury from explosion</w:t>
            </w:r>
          </w:p>
        </w:tc>
        <w:tc>
          <w:tcPr>
            <w:tcW w:w="6378" w:type="dxa"/>
            <w:tcMar/>
          </w:tcPr>
          <w:p w:rsidR="0B5178DA" w:rsidP="0B5178DA" w:rsidRDefault="0B5178DA" w14:paraId="6D372283" w14:textId="2AB77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 xml:space="preserve">Safety briefing should cover actions to be taken in this eventuality. Under no circumstances is any form of explosive or munitions to be handled by any individual. </w:t>
            </w:r>
          </w:p>
        </w:tc>
        <w:tc>
          <w:tcPr>
            <w:tcW w:w="3402" w:type="dxa"/>
            <w:tcMar/>
          </w:tcPr>
          <w:p w:rsidR="0B5178DA" w:rsidP="0B5178DA" w:rsidRDefault="0B5178DA" w14:paraId="02CD6EAF" w14:textId="63A3F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B5178DA">
              <w:rPr>
                <w:rFonts w:eastAsia="Arial" w:cs="Arial"/>
                <w:sz w:val="22"/>
                <w:szCs w:val="22"/>
              </w:rPr>
              <w:t>Emergency services to be called immediately upon discovery of any suspected munitions found.</w:t>
            </w:r>
          </w:p>
        </w:tc>
      </w:tr>
      <w:tr w:rsidR="07BC3D8F" w:rsidTr="7BF771D8" w14:paraId="28594980" w14:textId="77777777">
        <w:trPr>
          <w:trHeight w:val="300"/>
        </w:trPr>
        <w:tc>
          <w:tcPr>
            <w:tcW w:w="2405" w:type="dxa"/>
            <w:tcMar/>
          </w:tcPr>
          <w:p w:rsidR="6B66F22D" w:rsidP="2C31B986" w:rsidRDefault="6B66F22D" w14:paraId="6E4981F3" w14:textId="65C66519">
            <w:pPr>
              <w:rPr>
                <w:rFonts w:eastAsia="Arial" w:cs="Arial"/>
                <w:sz w:val="22"/>
                <w:szCs w:val="22"/>
              </w:rPr>
            </w:pPr>
            <w:r w:rsidRPr="2C31B986" w:rsidR="07BC407C">
              <w:rPr>
                <w:rFonts w:eastAsia="Arial" w:cs="Arial"/>
                <w:sz w:val="22"/>
                <w:szCs w:val="22"/>
              </w:rPr>
              <w:t>Sewage</w:t>
            </w:r>
            <w:r w:rsidRPr="2C31B986" w:rsidR="07BC407C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Mar/>
          </w:tcPr>
          <w:p w:rsidR="4F125A76" w:rsidP="07BC3D8F" w:rsidRDefault="4F125A76" w14:paraId="5EDB8A39" w14:textId="7AEA6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7BC3D8F">
              <w:rPr>
                <w:rFonts w:eastAsia="Arial" w:cs="Arial"/>
                <w:sz w:val="22"/>
                <w:szCs w:val="22"/>
              </w:rPr>
              <w:t>Risk of illness from bacteria in sewage</w:t>
            </w:r>
          </w:p>
        </w:tc>
        <w:tc>
          <w:tcPr>
            <w:tcW w:w="6378" w:type="dxa"/>
            <w:tcMar/>
          </w:tcPr>
          <w:p w:rsidR="6B66F22D" w:rsidP="07BC3D8F" w:rsidRDefault="6B66F22D" w14:paraId="3E312336" w14:textId="4866F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07BC3D8F">
              <w:rPr>
                <w:rFonts w:eastAsia="Arial" w:cs="Arial"/>
                <w:sz w:val="22"/>
                <w:szCs w:val="22"/>
              </w:rPr>
              <w:t>Check sewage outlet</w:t>
            </w:r>
            <w:r w:rsidRPr="07BC3D8F" w:rsidR="768C96F4">
              <w:rPr>
                <w:rFonts w:eastAsia="Arial" w:cs="Arial"/>
                <w:sz w:val="22"/>
                <w:szCs w:val="22"/>
              </w:rPr>
              <w:t xml:space="preserve"> </w:t>
            </w:r>
            <w:r w:rsidRPr="07BC3D8F">
              <w:rPr>
                <w:rFonts w:eastAsia="Arial" w:cs="Arial"/>
                <w:sz w:val="22"/>
                <w:szCs w:val="22"/>
              </w:rPr>
              <w:t>sites</w:t>
            </w:r>
            <w:r w:rsidRPr="07BC3D8F" w:rsidR="17C9C934">
              <w:rPr>
                <w:rFonts w:eastAsia="Arial" w:cs="Arial"/>
                <w:sz w:val="22"/>
                <w:szCs w:val="22"/>
              </w:rPr>
              <w:t xml:space="preserve"> and sewage warnings</w:t>
            </w:r>
            <w:r w:rsidRPr="07BC3D8F">
              <w:rPr>
                <w:rFonts w:eastAsia="Arial" w:cs="Arial"/>
                <w:sz w:val="22"/>
                <w:szCs w:val="22"/>
              </w:rPr>
              <w:t xml:space="preserve"> on the beach. </w:t>
            </w:r>
          </w:p>
          <w:p w:rsidR="07BC3D8F" w:rsidP="07BC3D8F" w:rsidRDefault="07BC3D8F" w14:paraId="7D85F9D8" w14:textId="220EF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3402" w:type="dxa"/>
            <w:tcMar/>
          </w:tcPr>
          <w:p w:rsidR="7B6CC46F" w:rsidP="07BC3D8F" w:rsidRDefault="7B6CC46F" w14:paraId="5B75A366" w14:textId="12076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6CDCB2BE" w:rsidR="7B6CC46F">
              <w:rPr>
                <w:rFonts w:eastAsia="Arial" w:cs="Arial"/>
                <w:sz w:val="22"/>
                <w:szCs w:val="22"/>
              </w:rPr>
              <w:t xml:space="preserve">Group </w:t>
            </w:r>
            <w:r w:rsidRPr="6CDCB2BE" w:rsidR="11089274">
              <w:rPr>
                <w:rFonts w:eastAsia="Arial" w:cs="Arial"/>
                <w:sz w:val="22"/>
                <w:szCs w:val="22"/>
              </w:rPr>
              <w:t>L</w:t>
            </w:r>
            <w:r w:rsidRPr="6CDCB2BE" w:rsidR="7B6CC46F">
              <w:rPr>
                <w:rFonts w:eastAsia="Arial" w:cs="Arial"/>
                <w:sz w:val="22"/>
                <w:szCs w:val="22"/>
              </w:rPr>
              <w:t>eader check sewage warnings</w:t>
            </w:r>
            <w:r w:rsidRPr="6CDCB2BE" w:rsidR="24B67C01">
              <w:rPr>
                <w:rFonts w:eastAsia="Arial" w:cs="Arial"/>
                <w:sz w:val="22"/>
                <w:szCs w:val="22"/>
              </w:rPr>
              <w:t xml:space="preserve">, e.g. using the </w:t>
            </w:r>
            <w:hyperlink r:id="Ra04fb5725da24c6a">
              <w:r w:rsidRPr="6CDCB2BE" w:rsidR="24B67C01">
                <w:rPr>
                  <w:rStyle w:val="Hyperlink"/>
                  <w:rFonts w:eastAsia="Arial" w:cs="Arial"/>
                  <w:sz w:val="22"/>
                  <w:szCs w:val="22"/>
                </w:rPr>
                <w:t>Sewage Map - Surfers Against Sewage</w:t>
              </w:r>
            </w:hyperlink>
            <w:r w:rsidRPr="6CDCB2BE" w:rsidR="7B6CC46F">
              <w:rPr>
                <w:rFonts w:eastAsia="Arial" w:cs="Arial"/>
                <w:sz w:val="22"/>
                <w:szCs w:val="22"/>
              </w:rPr>
              <w:t xml:space="preserve"> before</w:t>
            </w:r>
            <w:r w:rsidRPr="6CDCB2BE" w:rsidR="0AAABF7B">
              <w:rPr>
                <w:rFonts w:eastAsia="Arial" w:cs="Arial"/>
                <w:sz w:val="22"/>
                <w:szCs w:val="22"/>
              </w:rPr>
              <w:t xml:space="preserve"> the</w:t>
            </w:r>
            <w:r w:rsidRPr="6CDCB2BE" w:rsidR="7B6CC46F">
              <w:rPr>
                <w:rFonts w:eastAsia="Arial" w:cs="Arial"/>
                <w:sz w:val="22"/>
                <w:szCs w:val="22"/>
              </w:rPr>
              <w:t xml:space="preserve"> beach clean.</w:t>
            </w:r>
          </w:p>
          <w:p w:rsidR="07BC3D8F" w:rsidP="07BC3D8F" w:rsidRDefault="07BC3D8F" w14:paraId="6D6321CC" w14:textId="7202D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</w:p>
        </w:tc>
      </w:tr>
      <w:tr w:rsidR="6CDCB2BE" w:rsidTr="7BF771D8" w14:paraId="6B0DF19C">
        <w:trPr>
          <w:trHeight w:val="300"/>
        </w:trPr>
        <w:tc>
          <w:tcPr>
            <w:tcW w:w="2405" w:type="dxa"/>
            <w:tcMar/>
          </w:tcPr>
          <w:p w:rsidR="44C3CD8F" w:rsidP="6CDCB2BE" w:rsidRDefault="44C3CD8F" w14:paraId="578D4F61" w14:textId="3639EAE7">
            <w:pPr>
              <w:pStyle w:val="Normal"/>
              <w:rPr>
                <w:rFonts w:eastAsia="Arial" w:cs="Arial"/>
                <w:sz w:val="22"/>
                <w:szCs w:val="22"/>
              </w:rPr>
            </w:pPr>
            <w:r w:rsidRPr="6CDCB2BE" w:rsidR="44C3CD8F">
              <w:rPr>
                <w:rFonts w:eastAsia="Arial" w:cs="Arial"/>
                <w:sz w:val="22"/>
                <w:szCs w:val="22"/>
              </w:rPr>
              <w:t>Sand in eyes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9" w:type="dxa"/>
            <w:tcMar/>
          </w:tcPr>
          <w:p w:rsidR="44C3CD8F" w:rsidP="6CDCB2BE" w:rsidRDefault="44C3CD8F" w14:paraId="5F4303AA" w14:textId="04557DAC">
            <w:pPr>
              <w:pStyle w:val="Normal"/>
              <w:rPr>
                <w:rFonts w:eastAsia="Arial" w:cs="Arial"/>
                <w:sz w:val="22"/>
                <w:szCs w:val="22"/>
              </w:rPr>
            </w:pPr>
            <w:r w:rsidRPr="7BF771D8" w:rsidR="44C3CD8F">
              <w:rPr>
                <w:rFonts w:eastAsia="Arial" w:cs="Arial"/>
                <w:sz w:val="22"/>
                <w:szCs w:val="22"/>
              </w:rPr>
              <w:t xml:space="preserve">Risk of injuring the eyes </w:t>
            </w:r>
            <w:r w:rsidRPr="7BF771D8" w:rsidR="7046FDFD">
              <w:rPr>
                <w:rFonts w:eastAsia="Arial" w:cs="Arial"/>
                <w:sz w:val="22"/>
                <w:szCs w:val="22"/>
              </w:rPr>
              <w:t>from sand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78" w:type="dxa"/>
            <w:tcMar/>
          </w:tcPr>
          <w:p w:rsidR="32A90DAE" w:rsidP="6CDCB2BE" w:rsidRDefault="32A90DAE" w14:paraId="4094C39B" w14:textId="01B00A1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Arial" w:cs="Arial"/>
                <w:sz w:val="22"/>
                <w:szCs w:val="22"/>
              </w:rPr>
            </w:pPr>
            <w:r w:rsidRPr="7BF771D8" w:rsidR="32A90DAE">
              <w:rPr>
                <w:rFonts w:eastAsia="Arial" w:cs="Arial"/>
                <w:sz w:val="22"/>
                <w:szCs w:val="22"/>
              </w:rPr>
              <w:t>Group Leader to inform participants to</w:t>
            </w:r>
            <w:r w:rsidRPr="7BF771D8" w:rsidR="0B5985F8">
              <w:rPr>
                <w:rFonts w:eastAsia="Arial" w:cs="Arial"/>
                <w:sz w:val="22"/>
                <w:szCs w:val="22"/>
              </w:rPr>
              <w:t xml:space="preserve"> not kick sand or throw sand at each other</w:t>
            </w:r>
            <w:r w:rsidRPr="7BF771D8" w:rsidR="26567309">
              <w:rPr>
                <w:rFonts w:eastAsia="Arial" w:cs="Arial"/>
                <w:sz w:val="22"/>
                <w:szCs w:val="22"/>
              </w:rPr>
              <w:t xml:space="preserve"> during the beach clean</w:t>
            </w:r>
            <w:r w:rsidRPr="7BF771D8" w:rsidR="32A90DAE">
              <w:rPr>
                <w:rFonts w:eastAsia="Arial" w:cs="Arial"/>
                <w:sz w:val="22"/>
                <w:szCs w:val="22"/>
              </w:rPr>
              <w:t xml:space="preserve">. </w:t>
            </w:r>
            <w:r w:rsidRPr="7BF771D8" w:rsidR="7215AD81">
              <w:rPr>
                <w:rFonts w:eastAsia="Arial" w:cs="Arial"/>
                <w:sz w:val="22"/>
                <w:szCs w:val="22"/>
              </w:rPr>
              <w:t xml:space="preserve">During </w:t>
            </w:r>
            <w:r w:rsidRPr="7BF771D8" w:rsidR="246A39CB">
              <w:rPr>
                <w:rFonts w:eastAsia="Arial" w:cs="Arial"/>
                <w:sz w:val="22"/>
                <w:szCs w:val="22"/>
              </w:rPr>
              <w:t xml:space="preserve">the </w:t>
            </w:r>
            <w:r w:rsidRPr="7BF771D8" w:rsidR="7215AD81">
              <w:rPr>
                <w:rFonts w:eastAsia="Arial" w:cs="Arial"/>
                <w:sz w:val="22"/>
                <w:szCs w:val="22"/>
              </w:rPr>
              <w:t>safety briefing, g</w:t>
            </w:r>
            <w:r w:rsidRPr="7BF771D8" w:rsidR="0E1D3DEA">
              <w:rPr>
                <w:rFonts w:eastAsia="Arial" w:cs="Arial"/>
                <w:sz w:val="22"/>
                <w:szCs w:val="22"/>
              </w:rPr>
              <w:t xml:space="preserve">roup </w:t>
            </w:r>
            <w:r w:rsidRPr="7BF771D8" w:rsidR="39C79748">
              <w:rPr>
                <w:rFonts w:eastAsia="Arial" w:cs="Arial"/>
                <w:sz w:val="22"/>
                <w:szCs w:val="22"/>
              </w:rPr>
              <w:t>l</w:t>
            </w:r>
            <w:r w:rsidRPr="7BF771D8" w:rsidR="0E1D3DEA">
              <w:rPr>
                <w:rFonts w:eastAsia="Arial" w:cs="Arial"/>
                <w:sz w:val="22"/>
                <w:szCs w:val="22"/>
              </w:rPr>
              <w:t>eader</w:t>
            </w:r>
            <w:r w:rsidRPr="7BF771D8" w:rsidR="42CEF238">
              <w:rPr>
                <w:rFonts w:eastAsia="Arial" w:cs="Arial"/>
                <w:sz w:val="22"/>
                <w:szCs w:val="22"/>
              </w:rPr>
              <w:t xml:space="preserve"> should also</w:t>
            </w:r>
            <w:r w:rsidRPr="7BF771D8" w:rsidR="0E1D3DEA">
              <w:rPr>
                <w:rFonts w:eastAsia="Arial" w:cs="Arial"/>
                <w:sz w:val="22"/>
                <w:szCs w:val="22"/>
              </w:rPr>
              <w:t xml:space="preserve"> i</w:t>
            </w:r>
            <w:r w:rsidRPr="7BF771D8" w:rsidR="7EAECDCB">
              <w:rPr>
                <w:rFonts w:eastAsia="Arial" w:cs="Arial"/>
                <w:sz w:val="22"/>
                <w:szCs w:val="22"/>
              </w:rPr>
              <w:t xml:space="preserve">nform participants to avoid rubbing their eyes with their </w:t>
            </w:r>
            <w:r w:rsidRPr="7BF771D8" w:rsidR="35EFC5E9">
              <w:rPr>
                <w:rFonts w:eastAsia="Arial" w:cs="Arial"/>
                <w:sz w:val="22"/>
                <w:szCs w:val="22"/>
              </w:rPr>
              <w:t xml:space="preserve">sandy </w:t>
            </w:r>
            <w:r w:rsidRPr="7BF771D8" w:rsidR="7EAECDCB">
              <w:rPr>
                <w:rFonts w:eastAsia="Arial" w:cs="Arial"/>
                <w:sz w:val="22"/>
                <w:szCs w:val="22"/>
              </w:rPr>
              <w:t>hands</w:t>
            </w:r>
            <w:r w:rsidRPr="7BF771D8" w:rsidR="3924203E">
              <w:rPr>
                <w:rFonts w:eastAsia="Arial" w:cs="Arial"/>
                <w:sz w:val="22"/>
                <w:szCs w:val="22"/>
              </w:rPr>
              <w:t xml:space="preserve"> </w:t>
            </w:r>
            <w:r w:rsidRPr="7BF771D8" w:rsidR="13EB4D46">
              <w:rPr>
                <w:rFonts w:eastAsia="Arial" w:cs="Arial"/>
                <w:sz w:val="22"/>
                <w:szCs w:val="22"/>
              </w:rPr>
              <w:t>and that everyone</w:t>
            </w:r>
            <w:r w:rsidRPr="7BF771D8" w:rsidR="7EAECDCB">
              <w:rPr>
                <w:rFonts w:eastAsia="Arial" w:cs="Arial"/>
                <w:sz w:val="22"/>
                <w:szCs w:val="22"/>
              </w:rPr>
              <w:t xml:space="preserve"> need</w:t>
            </w:r>
            <w:r w:rsidRPr="7BF771D8" w:rsidR="0A0832D9">
              <w:rPr>
                <w:rFonts w:eastAsia="Arial" w:cs="Arial"/>
                <w:sz w:val="22"/>
                <w:szCs w:val="22"/>
              </w:rPr>
              <w:t>s</w:t>
            </w:r>
            <w:r w:rsidRPr="7BF771D8" w:rsidR="7EAECDCB">
              <w:rPr>
                <w:rFonts w:eastAsia="Arial" w:cs="Arial"/>
                <w:sz w:val="22"/>
                <w:szCs w:val="22"/>
              </w:rPr>
              <w:t xml:space="preserve"> to</w:t>
            </w:r>
            <w:r w:rsidRPr="7BF771D8" w:rsidR="0C78CF8C">
              <w:rPr>
                <w:rFonts w:eastAsia="Arial" w:cs="Arial"/>
                <w:sz w:val="22"/>
                <w:szCs w:val="22"/>
              </w:rPr>
              <w:t xml:space="preserve"> clean their hands</w:t>
            </w:r>
            <w:r w:rsidRPr="7BF771D8" w:rsidR="7EAECDCB">
              <w:rPr>
                <w:rFonts w:eastAsia="Arial" w:cs="Arial"/>
                <w:sz w:val="22"/>
                <w:szCs w:val="22"/>
              </w:rPr>
              <w:t xml:space="preserve"> after the beach clean.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2" w:type="dxa"/>
            <w:tcMar/>
          </w:tcPr>
          <w:p w:rsidR="32A90DAE" w:rsidP="6CDCB2BE" w:rsidRDefault="32A90DAE" w14:paraId="7FD28479" w14:textId="2F82F73B">
            <w:pPr>
              <w:pStyle w:val="Normal"/>
              <w:rPr>
                <w:rFonts w:eastAsia="Arial" w:cs="Arial"/>
                <w:sz w:val="22"/>
                <w:szCs w:val="22"/>
              </w:rPr>
            </w:pPr>
            <w:r w:rsidRPr="7BF771D8" w:rsidR="32A90DAE">
              <w:rPr>
                <w:rFonts w:eastAsia="Arial" w:cs="Arial"/>
                <w:sz w:val="22"/>
                <w:szCs w:val="22"/>
              </w:rPr>
              <w:t xml:space="preserve">Group </w:t>
            </w:r>
            <w:r w:rsidRPr="7BF771D8" w:rsidR="717669F3">
              <w:rPr>
                <w:rFonts w:eastAsia="Arial" w:cs="Arial"/>
                <w:sz w:val="22"/>
                <w:szCs w:val="22"/>
              </w:rPr>
              <w:t>L</w:t>
            </w:r>
            <w:r w:rsidRPr="7BF771D8" w:rsidR="32A90DAE">
              <w:rPr>
                <w:rFonts w:eastAsia="Arial" w:cs="Arial"/>
                <w:sz w:val="22"/>
                <w:szCs w:val="22"/>
              </w:rPr>
              <w:t xml:space="preserve">eaders should carry a first aid kit </w:t>
            </w:r>
            <w:r w:rsidRPr="7BF771D8" w:rsidR="2F3A5E15">
              <w:rPr>
                <w:rFonts w:eastAsia="Arial" w:cs="Arial"/>
                <w:sz w:val="22"/>
                <w:szCs w:val="22"/>
              </w:rPr>
              <w:t xml:space="preserve">with eye wash </w:t>
            </w:r>
            <w:r w:rsidRPr="7BF771D8" w:rsidR="32A90DAE">
              <w:rPr>
                <w:rFonts w:eastAsia="Arial" w:cs="Arial"/>
                <w:sz w:val="22"/>
                <w:szCs w:val="22"/>
              </w:rPr>
              <w:t>and</w:t>
            </w:r>
            <w:r w:rsidRPr="7BF771D8" w:rsidR="49352899">
              <w:rPr>
                <w:rFonts w:eastAsia="Arial" w:cs="Arial"/>
                <w:sz w:val="22"/>
                <w:szCs w:val="22"/>
              </w:rPr>
              <w:t xml:space="preserve"> hand sanitiser. They should also</w:t>
            </w:r>
            <w:r w:rsidRPr="7BF771D8" w:rsidR="32A90DAE">
              <w:rPr>
                <w:rFonts w:eastAsia="Arial" w:cs="Arial"/>
                <w:sz w:val="22"/>
                <w:szCs w:val="22"/>
              </w:rPr>
              <w:t xml:space="preserve"> seek medical </w:t>
            </w:r>
            <w:r w:rsidRPr="7BF771D8" w:rsidR="32A90DAE">
              <w:rPr>
                <w:rFonts w:eastAsia="Arial" w:cs="Arial"/>
                <w:sz w:val="22"/>
                <w:szCs w:val="22"/>
              </w:rPr>
              <w:t>assistance</w:t>
            </w:r>
            <w:r w:rsidRPr="7BF771D8" w:rsidR="32A90DAE">
              <w:rPr>
                <w:rFonts w:eastAsia="Arial" w:cs="Arial"/>
                <w:sz w:val="22"/>
                <w:szCs w:val="22"/>
              </w:rPr>
              <w:t xml:space="preserve"> if necessary. </w:t>
            </w:r>
          </w:p>
        </w:tc>
      </w:tr>
    </w:tbl>
    <w:p w:rsidR="00D838C7" w:rsidP="0B5178DA" w:rsidRDefault="00D838C7" w14:paraId="37F21AB0" w14:textId="77777777">
      <w:pPr>
        <w:rPr>
          <w:rFonts w:eastAsia="Arial" w:cs="Arial"/>
          <w:b/>
          <w:bCs/>
          <w:sz w:val="28"/>
          <w:szCs w:val="28"/>
        </w:rPr>
      </w:pPr>
    </w:p>
    <w:p w:rsidR="00B21F04" w:rsidP="0B5178DA" w:rsidRDefault="00B21F04" w14:paraId="69F2A795" w14:textId="6E4A53BB">
      <w:pPr>
        <w:rPr>
          <w:rFonts w:eastAsia="Arial" w:cs="Arial"/>
          <w:b/>
          <w:bCs/>
          <w:sz w:val="28"/>
          <w:szCs w:val="28"/>
        </w:rPr>
      </w:pPr>
    </w:p>
    <w:p w:rsidR="00D46708" w:rsidP="0B5178DA" w:rsidRDefault="00D46708" w14:paraId="782B3CC9" w14:textId="77777777">
      <w:pPr>
        <w:rPr>
          <w:rFonts w:eastAsia="Arial" w:cs="Arial"/>
          <w:sz w:val="28"/>
          <w:szCs w:val="28"/>
        </w:rPr>
      </w:pPr>
    </w:p>
    <w:sectPr w:rsidR="00D46708" w:rsidSect="006C1000">
      <w:headerReference w:type="default" r:id="rId12"/>
      <w:footerReference w:type="defaul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0A2E" w:rsidP="00DA394D" w:rsidRDefault="002E0A2E" w14:paraId="55B2E687" w14:textId="77777777">
      <w:r>
        <w:separator/>
      </w:r>
    </w:p>
  </w:endnote>
  <w:endnote w:type="continuationSeparator" w:id="0">
    <w:p w:rsidR="002E0A2E" w:rsidP="00DA394D" w:rsidRDefault="002E0A2E" w14:paraId="56138DE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7AB" w:rsidRDefault="07BC3D8F" w14:paraId="1C2CEF5C" w14:textId="47A33586">
    <w:pPr>
      <w:pStyle w:val="Footer"/>
    </w:pPr>
    <w:r w:rsidR="7BF771D8">
      <w:rPr/>
      <w:t xml:space="preserve">Updated: </w:t>
    </w:r>
    <w:r w:rsidR="7BF771D8">
      <w:rPr/>
      <w:t>2</w:t>
    </w:r>
    <w:r w:rsidR="7BF771D8">
      <w:rPr/>
      <w:t>3</w:t>
    </w:r>
    <w:r w:rsidRPr="7BF771D8" w:rsidR="7BF771D8">
      <w:rPr>
        <w:vertAlign w:val="superscript"/>
      </w:rPr>
      <w:t>rd</w:t>
    </w:r>
    <w:r w:rsidR="7BF771D8">
      <w:rPr/>
      <w:t xml:space="preserve"> </w:t>
    </w:r>
    <w:r w:rsidR="7BF771D8">
      <w:rPr/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0A2E" w:rsidP="00DA394D" w:rsidRDefault="002E0A2E" w14:paraId="406D9E06" w14:textId="77777777">
      <w:r>
        <w:separator/>
      </w:r>
    </w:p>
  </w:footnote>
  <w:footnote w:type="continuationSeparator" w:id="0">
    <w:p w:rsidR="002E0A2E" w:rsidP="00DA394D" w:rsidRDefault="002E0A2E" w14:paraId="5DC230D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329594F1" w:rsidTr="329594F1" w14:paraId="0950C613" w14:textId="77777777">
      <w:trPr>
        <w:trHeight w:val="300"/>
      </w:trPr>
      <w:tc>
        <w:tcPr>
          <w:tcW w:w="5130" w:type="dxa"/>
        </w:tcPr>
        <w:p w:rsidR="329594F1" w:rsidP="329594F1" w:rsidRDefault="329594F1" w14:paraId="71AFBE05" w14:textId="5BCF81D7">
          <w:pPr>
            <w:pStyle w:val="Header"/>
            <w:ind w:left="-115"/>
          </w:pPr>
        </w:p>
      </w:tc>
      <w:tc>
        <w:tcPr>
          <w:tcW w:w="5130" w:type="dxa"/>
        </w:tcPr>
        <w:p w:rsidR="329594F1" w:rsidP="329594F1" w:rsidRDefault="329594F1" w14:paraId="776A574B" w14:textId="11A51580">
          <w:pPr>
            <w:pStyle w:val="Header"/>
            <w:jc w:val="center"/>
          </w:pPr>
        </w:p>
      </w:tc>
      <w:tc>
        <w:tcPr>
          <w:tcW w:w="5130" w:type="dxa"/>
        </w:tcPr>
        <w:p w:rsidR="329594F1" w:rsidP="329594F1" w:rsidRDefault="329594F1" w14:paraId="064410E8" w14:textId="3D3CC649">
          <w:pPr>
            <w:pStyle w:val="Header"/>
            <w:ind w:right="-115"/>
            <w:jc w:val="right"/>
          </w:pPr>
        </w:p>
      </w:tc>
    </w:tr>
  </w:tbl>
  <w:p w:rsidR="329594F1" w:rsidP="329594F1" w:rsidRDefault="329594F1" w14:paraId="4744B011" w14:textId="16FD6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4600F"/>
    <w:multiLevelType w:val="hybridMultilevel"/>
    <w:tmpl w:val="E682ACB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8418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788"/>
    <w:rsid w:val="000123C2"/>
    <w:rsid w:val="0004464C"/>
    <w:rsid w:val="00047F23"/>
    <w:rsid w:val="00056350"/>
    <w:rsid w:val="00071E71"/>
    <w:rsid w:val="00072C99"/>
    <w:rsid w:val="00072CC5"/>
    <w:rsid w:val="00084224"/>
    <w:rsid w:val="00097298"/>
    <w:rsid w:val="000A3CBD"/>
    <w:rsid w:val="000B07FF"/>
    <w:rsid w:val="000B4AA8"/>
    <w:rsid w:val="000B5930"/>
    <w:rsid w:val="000C32E7"/>
    <w:rsid w:val="000D0169"/>
    <w:rsid w:val="000F6B74"/>
    <w:rsid w:val="0010010C"/>
    <w:rsid w:val="001024FA"/>
    <w:rsid w:val="00103552"/>
    <w:rsid w:val="0011284C"/>
    <w:rsid w:val="001172C1"/>
    <w:rsid w:val="00134F89"/>
    <w:rsid w:val="00144A98"/>
    <w:rsid w:val="00152659"/>
    <w:rsid w:val="0015276F"/>
    <w:rsid w:val="00167995"/>
    <w:rsid w:val="001A424E"/>
    <w:rsid w:val="001C5362"/>
    <w:rsid w:val="001C568B"/>
    <w:rsid w:val="001D1FC4"/>
    <w:rsid w:val="001F5C16"/>
    <w:rsid w:val="00201F73"/>
    <w:rsid w:val="00206632"/>
    <w:rsid w:val="00206CFE"/>
    <w:rsid w:val="00216305"/>
    <w:rsid w:val="0021750D"/>
    <w:rsid w:val="00217768"/>
    <w:rsid w:val="002342B5"/>
    <w:rsid w:val="0023668F"/>
    <w:rsid w:val="002452C5"/>
    <w:rsid w:val="00264B16"/>
    <w:rsid w:val="00265775"/>
    <w:rsid w:val="0027098B"/>
    <w:rsid w:val="0027117B"/>
    <w:rsid w:val="002763F2"/>
    <w:rsid w:val="00294925"/>
    <w:rsid w:val="002C0AA1"/>
    <w:rsid w:val="002C2166"/>
    <w:rsid w:val="002E0777"/>
    <w:rsid w:val="002E0A2E"/>
    <w:rsid w:val="002E6BE7"/>
    <w:rsid w:val="002F2FB5"/>
    <w:rsid w:val="002F77C0"/>
    <w:rsid w:val="003253AC"/>
    <w:rsid w:val="003266B9"/>
    <w:rsid w:val="00335137"/>
    <w:rsid w:val="003544E0"/>
    <w:rsid w:val="00354FA6"/>
    <w:rsid w:val="003662A6"/>
    <w:rsid w:val="0037123F"/>
    <w:rsid w:val="003872ED"/>
    <w:rsid w:val="003B3FCC"/>
    <w:rsid w:val="003B4EE9"/>
    <w:rsid w:val="003B6699"/>
    <w:rsid w:val="003D1371"/>
    <w:rsid w:val="003D5CBD"/>
    <w:rsid w:val="00401207"/>
    <w:rsid w:val="0040123E"/>
    <w:rsid w:val="00406A29"/>
    <w:rsid w:val="00425275"/>
    <w:rsid w:val="00435375"/>
    <w:rsid w:val="004A0D82"/>
    <w:rsid w:val="004B0004"/>
    <w:rsid w:val="004B1A41"/>
    <w:rsid w:val="004B4BD0"/>
    <w:rsid w:val="004C107F"/>
    <w:rsid w:val="004E18E3"/>
    <w:rsid w:val="004F572A"/>
    <w:rsid w:val="005001A4"/>
    <w:rsid w:val="005007E9"/>
    <w:rsid w:val="00501C9F"/>
    <w:rsid w:val="00505AF6"/>
    <w:rsid w:val="005156B6"/>
    <w:rsid w:val="00516191"/>
    <w:rsid w:val="00547D65"/>
    <w:rsid w:val="00552E8E"/>
    <w:rsid w:val="00553AF1"/>
    <w:rsid w:val="00563BE8"/>
    <w:rsid w:val="0057193E"/>
    <w:rsid w:val="00574F78"/>
    <w:rsid w:val="00575F37"/>
    <w:rsid w:val="0057721D"/>
    <w:rsid w:val="00585AA7"/>
    <w:rsid w:val="00592F1C"/>
    <w:rsid w:val="00597BFF"/>
    <w:rsid w:val="005A574C"/>
    <w:rsid w:val="005B085D"/>
    <w:rsid w:val="005C4076"/>
    <w:rsid w:val="00612B5A"/>
    <w:rsid w:val="00617F48"/>
    <w:rsid w:val="006332A9"/>
    <w:rsid w:val="006564D9"/>
    <w:rsid w:val="0066683D"/>
    <w:rsid w:val="006700CD"/>
    <w:rsid w:val="00671788"/>
    <w:rsid w:val="00690098"/>
    <w:rsid w:val="006933AC"/>
    <w:rsid w:val="00693B7D"/>
    <w:rsid w:val="006A2DE6"/>
    <w:rsid w:val="006C1000"/>
    <w:rsid w:val="006D628D"/>
    <w:rsid w:val="006E0737"/>
    <w:rsid w:val="006E0874"/>
    <w:rsid w:val="006E398E"/>
    <w:rsid w:val="006F284B"/>
    <w:rsid w:val="0071756C"/>
    <w:rsid w:val="00721D6A"/>
    <w:rsid w:val="007233AF"/>
    <w:rsid w:val="00723446"/>
    <w:rsid w:val="00724E1C"/>
    <w:rsid w:val="00730B6A"/>
    <w:rsid w:val="007340C1"/>
    <w:rsid w:val="00736AEA"/>
    <w:rsid w:val="00776A6F"/>
    <w:rsid w:val="007928EB"/>
    <w:rsid w:val="00796E08"/>
    <w:rsid w:val="007B0649"/>
    <w:rsid w:val="007D3FDD"/>
    <w:rsid w:val="007D75B8"/>
    <w:rsid w:val="007F7FB4"/>
    <w:rsid w:val="0080129A"/>
    <w:rsid w:val="00801D78"/>
    <w:rsid w:val="008074B2"/>
    <w:rsid w:val="00815F4B"/>
    <w:rsid w:val="008252D4"/>
    <w:rsid w:val="008330EF"/>
    <w:rsid w:val="0083650A"/>
    <w:rsid w:val="00851901"/>
    <w:rsid w:val="008836E2"/>
    <w:rsid w:val="008A2EAE"/>
    <w:rsid w:val="008A5CB1"/>
    <w:rsid w:val="008B3608"/>
    <w:rsid w:val="008D2DF2"/>
    <w:rsid w:val="008F4E65"/>
    <w:rsid w:val="00921F53"/>
    <w:rsid w:val="00933221"/>
    <w:rsid w:val="00933630"/>
    <w:rsid w:val="009430DD"/>
    <w:rsid w:val="00947A17"/>
    <w:rsid w:val="009611D4"/>
    <w:rsid w:val="00965489"/>
    <w:rsid w:val="00987C94"/>
    <w:rsid w:val="009C318C"/>
    <w:rsid w:val="009F17C7"/>
    <w:rsid w:val="009F2C9E"/>
    <w:rsid w:val="009F78DD"/>
    <w:rsid w:val="009F7910"/>
    <w:rsid w:val="00A03844"/>
    <w:rsid w:val="00A05638"/>
    <w:rsid w:val="00A07B6F"/>
    <w:rsid w:val="00A10738"/>
    <w:rsid w:val="00A1455F"/>
    <w:rsid w:val="00A346E5"/>
    <w:rsid w:val="00A401CA"/>
    <w:rsid w:val="00A428CF"/>
    <w:rsid w:val="00A47FC4"/>
    <w:rsid w:val="00A63CC0"/>
    <w:rsid w:val="00A651CC"/>
    <w:rsid w:val="00A6593D"/>
    <w:rsid w:val="00A6630D"/>
    <w:rsid w:val="00A74FB5"/>
    <w:rsid w:val="00A77B1D"/>
    <w:rsid w:val="00A8371C"/>
    <w:rsid w:val="00A90B6E"/>
    <w:rsid w:val="00A93082"/>
    <w:rsid w:val="00AA469B"/>
    <w:rsid w:val="00AA56AA"/>
    <w:rsid w:val="00AA6C05"/>
    <w:rsid w:val="00AB6331"/>
    <w:rsid w:val="00AC509A"/>
    <w:rsid w:val="00AD5BDE"/>
    <w:rsid w:val="00AF0121"/>
    <w:rsid w:val="00B0754D"/>
    <w:rsid w:val="00B114B3"/>
    <w:rsid w:val="00B160FC"/>
    <w:rsid w:val="00B21F04"/>
    <w:rsid w:val="00B22873"/>
    <w:rsid w:val="00B3325B"/>
    <w:rsid w:val="00B34341"/>
    <w:rsid w:val="00B355B4"/>
    <w:rsid w:val="00B46FB8"/>
    <w:rsid w:val="00B712CF"/>
    <w:rsid w:val="00B97B97"/>
    <w:rsid w:val="00BC1073"/>
    <w:rsid w:val="00BC4859"/>
    <w:rsid w:val="00BD1A1A"/>
    <w:rsid w:val="00BE1021"/>
    <w:rsid w:val="00BF6312"/>
    <w:rsid w:val="00C1586E"/>
    <w:rsid w:val="00C517BA"/>
    <w:rsid w:val="00C52C54"/>
    <w:rsid w:val="00C6163C"/>
    <w:rsid w:val="00C62644"/>
    <w:rsid w:val="00C92970"/>
    <w:rsid w:val="00C965EF"/>
    <w:rsid w:val="00CA2D92"/>
    <w:rsid w:val="00CC7F30"/>
    <w:rsid w:val="00D054D7"/>
    <w:rsid w:val="00D07B9F"/>
    <w:rsid w:val="00D07BCE"/>
    <w:rsid w:val="00D16E79"/>
    <w:rsid w:val="00D235E1"/>
    <w:rsid w:val="00D27324"/>
    <w:rsid w:val="00D31E0F"/>
    <w:rsid w:val="00D45F6D"/>
    <w:rsid w:val="00D46708"/>
    <w:rsid w:val="00D46DAE"/>
    <w:rsid w:val="00D70FC3"/>
    <w:rsid w:val="00D75F37"/>
    <w:rsid w:val="00D77DE0"/>
    <w:rsid w:val="00D8135A"/>
    <w:rsid w:val="00D838C7"/>
    <w:rsid w:val="00DA252C"/>
    <w:rsid w:val="00DA394D"/>
    <w:rsid w:val="00DD0955"/>
    <w:rsid w:val="00DE16D9"/>
    <w:rsid w:val="00DE2FD4"/>
    <w:rsid w:val="00DE30CC"/>
    <w:rsid w:val="00DE56EA"/>
    <w:rsid w:val="00DF00B8"/>
    <w:rsid w:val="00E00553"/>
    <w:rsid w:val="00E11038"/>
    <w:rsid w:val="00E1179B"/>
    <w:rsid w:val="00E30A03"/>
    <w:rsid w:val="00E32FD7"/>
    <w:rsid w:val="00E344B8"/>
    <w:rsid w:val="00E403C1"/>
    <w:rsid w:val="00E40DEB"/>
    <w:rsid w:val="00E431AD"/>
    <w:rsid w:val="00E55B09"/>
    <w:rsid w:val="00E818C4"/>
    <w:rsid w:val="00EB0F94"/>
    <w:rsid w:val="00EB1756"/>
    <w:rsid w:val="00EB6659"/>
    <w:rsid w:val="00ED2667"/>
    <w:rsid w:val="00ED49F5"/>
    <w:rsid w:val="00EE3C14"/>
    <w:rsid w:val="00EE7F4B"/>
    <w:rsid w:val="00EF1F4B"/>
    <w:rsid w:val="00EF5FD8"/>
    <w:rsid w:val="00EF7341"/>
    <w:rsid w:val="00F05303"/>
    <w:rsid w:val="00F05E17"/>
    <w:rsid w:val="00F2044F"/>
    <w:rsid w:val="00F42457"/>
    <w:rsid w:val="00F427AB"/>
    <w:rsid w:val="00F43E67"/>
    <w:rsid w:val="00F50F2A"/>
    <w:rsid w:val="00F914D3"/>
    <w:rsid w:val="00F97A98"/>
    <w:rsid w:val="00FA080D"/>
    <w:rsid w:val="00FA592F"/>
    <w:rsid w:val="00FB7FC7"/>
    <w:rsid w:val="00FD5F06"/>
    <w:rsid w:val="00FE40DF"/>
    <w:rsid w:val="00FF36B1"/>
    <w:rsid w:val="018596CA"/>
    <w:rsid w:val="03BF78E8"/>
    <w:rsid w:val="04B134EC"/>
    <w:rsid w:val="06816361"/>
    <w:rsid w:val="07343BA2"/>
    <w:rsid w:val="0785BAD1"/>
    <w:rsid w:val="07BC3D8F"/>
    <w:rsid w:val="07BC407C"/>
    <w:rsid w:val="08BF529B"/>
    <w:rsid w:val="0974ED43"/>
    <w:rsid w:val="0A00F571"/>
    <w:rsid w:val="0A0832D9"/>
    <w:rsid w:val="0A225E79"/>
    <w:rsid w:val="0A9B3CEC"/>
    <w:rsid w:val="0AAABF7B"/>
    <w:rsid w:val="0B33B4AB"/>
    <w:rsid w:val="0B5178DA"/>
    <w:rsid w:val="0B5985F8"/>
    <w:rsid w:val="0C78CF8C"/>
    <w:rsid w:val="0D6B2B6C"/>
    <w:rsid w:val="0DFC9B97"/>
    <w:rsid w:val="0E1D3DEA"/>
    <w:rsid w:val="10D76AAA"/>
    <w:rsid w:val="11089274"/>
    <w:rsid w:val="11D8D050"/>
    <w:rsid w:val="125377E8"/>
    <w:rsid w:val="130F123E"/>
    <w:rsid w:val="13EB4D46"/>
    <w:rsid w:val="13EB658B"/>
    <w:rsid w:val="15218143"/>
    <w:rsid w:val="15F668BC"/>
    <w:rsid w:val="16BEFCF5"/>
    <w:rsid w:val="172F265B"/>
    <w:rsid w:val="17358906"/>
    <w:rsid w:val="178656EF"/>
    <w:rsid w:val="17C9C934"/>
    <w:rsid w:val="199E0335"/>
    <w:rsid w:val="1BEAB911"/>
    <w:rsid w:val="1D66F1D4"/>
    <w:rsid w:val="1EEA7E3B"/>
    <w:rsid w:val="1FD0E439"/>
    <w:rsid w:val="1FF86A61"/>
    <w:rsid w:val="203A02CD"/>
    <w:rsid w:val="2161A6B7"/>
    <w:rsid w:val="22257E24"/>
    <w:rsid w:val="229D2937"/>
    <w:rsid w:val="245A99B1"/>
    <w:rsid w:val="246A39CB"/>
    <w:rsid w:val="24B67C01"/>
    <w:rsid w:val="24CE158D"/>
    <w:rsid w:val="25EDBCFE"/>
    <w:rsid w:val="26567309"/>
    <w:rsid w:val="2853C3FA"/>
    <w:rsid w:val="29297DEE"/>
    <w:rsid w:val="2B29BD21"/>
    <w:rsid w:val="2C31B986"/>
    <w:rsid w:val="2D1194DD"/>
    <w:rsid w:val="2ED3D571"/>
    <w:rsid w:val="2F3A5E15"/>
    <w:rsid w:val="2FF7A038"/>
    <w:rsid w:val="306B2364"/>
    <w:rsid w:val="308A2153"/>
    <w:rsid w:val="30D3388C"/>
    <w:rsid w:val="31A62B3D"/>
    <w:rsid w:val="31C276A0"/>
    <w:rsid w:val="3290C47D"/>
    <w:rsid w:val="329594F1"/>
    <w:rsid w:val="32A90DAE"/>
    <w:rsid w:val="33BB6702"/>
    <w:rsid w:val="34B8341E"/>
    <w:rsid w:val="3521217E"/>
    <w:rsid w:val="35EFC5E9"/>
    <w:rsid w:val="38A22906"/>
    <w:rsid w:val="39087DAC"/>
    <w:rsid w:val="39153D26"/>
    <w:rsid w:val="3924203E"/>
    <w:rsid w:val="397A874A"/>
    <w:rsid w:val="3988A381"/>
    <w:rsid w:val="39C79748"/>
    <w:rsid w:val="3C1D04A2"/>
    <w:rsid w:val="3C2829B6"/>
    <w:rsid w:val="3DE73C7C"/>
    <w:rsid w:val="3FC17464"/>
    <w:rsid w:val="400EC482"/>
    <w:rsid w:val="406F1023"/>
    <w:rsid w:val="40D48CB5"/>
    <w:rsid w:val="40E40950"/>
    <w:rsid w:val="40F05C34"/>
    <w:rsid w:val="4144A56A"/>
    <w:rsid w:val="42939CEE"/>
    <w:rsid w:val="42AAC577"/>
    <w:rsid w:val="42CEF238"/>
    <w:rsid w:val="43623BFB"/>
    <w:rsid w:val="44C3CD8F"/>
    <w:rsid w:val="45F8EFA3"/>
    <w:rsid w:val="46751DCC"/>
    <w:rsid w:val="46CA610D"/>
    <w:rsid w:val="47C95974"/>
    <w:rsid w:val="4895356E"/>
    <w:rsid w:val="48E3BB2C"/>
    <w:rsid w:val="49352899"/>
    <w:rsid w:val="49D700A5"/>
    <w:rsid w:val="4A14D429"/>
    <w:rsid w:val="4B09B834"/>
    <w:rsid w:val="4C686C04"/>
    <w:rsid w:val="4CC87437"/>
    <w:rsid w:val="4CE9BBC0"/>
    <w:rsid w:val="4E213A32"/>
    <w:rsid w:val="4E2BDF7A"/>
    <w:rsid w:val="4EB4154F"/>
    <w:rsid w:val="4F125A76"/>
    <w:rsid w:val="4FF71638"/>
    <w:rsid w:val="513E3867"/>
    <w:rsid w:val="519C715E"/>
    <w:rsid w:val="52147178"/>
    <w:rsid w:val="545594CF"/>
    <w:rsid w:val="55050047"/>
    <w:rsid w:val="57C4F2BA"/>
    <w:rsid w:val="59277A54"/>
    <w:rsid w:val="59C857CE"/>
    <w:rsid w:val="5FBA837A"/>
    <w:rsid w:val="5FFCCAF2"/>
    <w:rsid w:val="6034E3AD"/>
    <w:rsid w:val="607DC848"/>
    <w:rsid w:val="6224F469"/>
    <w:rsid w:val="62B7E9C9"/>
    <w:rsid w:val="62BA9B88"/>
    <w:rsid w:val="659C04DD"/>
    <w:rsid w:val="65F00681"/>
    <w:rsid w:val="662F12BD"/>
    <w:rsid w:val="663FC8CC"/>
    <w:rsid w:val="676E0AD0"/>
    <w:rsid w:val="6790DCE8"/>
    <w:rsid w:val="68164978"/>
    <w:rsid w:val="6864B003"/>
    <w:rsid w:val="68C82741"/>
    <w:rsid w:val="6A153B3A"/>
    <w:rsid w:val="6A5D82B3"/>
    <w:rsid w:val="6B211E06"/>
    <w:rsid w:val="6B24A478"/>
    <w:rsid w:val="6B66F22D"/>
    <w:rsid w:val="6B9208DA"/>
    <w:rsid w:val="6C7DCCED"/>
    <w:rsid w:val="6C8D95B1"/>
    <w:rsid w:val="6CDCB2BE"/>
    <w:rsid w:val="6D6B488F"/>
    <w:rsid w:val="6D8CD9E3"/>
    <w:rsid w:val="6E7059C1"/>
    <w:rsid w:val="6F08BFBB"/>
    <w:rsid w:val="7046FDFD"/>
    <w:rsid w:val="70850906"/>
    <w:rsid w:val="70F3895F"/>
    <w:rsid w:val="71590CA3"/>
    <w:rsid w:val="717669F3"/>
    <w:rsid w:val="71F7ED74"/>
    <w:rsid w:val="7215AD81"/>
    <w:rsid w:val="7320AD83"/>
    <w:rsid w:val="732E9444"/>
    <w:rsid w:val="73373E1A"/>
    <w:rsid w:val="757B9747"/>
    <w:rsid w:val="763CF286"/>
    <w:rsid w:val="768C96F4"/>
    <w:rsid w:val="77BE2ED3"/>
    <w:rsid w:val="77E14827"/>
    <w:rsid w:val="79463245"/>
    <w:rsid w:val="7A7BB962"/>
    <w:rsid w:val="7AC3EA4E"/>
    <w:rsid w:val="7B6CC46F"/>
    <w:rsid w:val="7BD9632F"/>
    <w:rsid w:val="7BEEA766"/>
    <w:rsid w:val="7BF771D8"/>
    <w:rsid w:val="7C38F5D8"/>
    <w:rsid w:val="7D020170"/>
    <w:rsid w:val="7D7EE506"/>
    <w:rsid w:val="7E7A303E"/>
    <w:rsid w:val="7EAECDCB"/>
    <w:rsid w:val="7FAFD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AA063"/>
  <w15:chartTrackingRefBased/>
  <w15:docId w15:val="{C65501AD-3314-464B-8F77-419F20DF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38C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23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7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-Accent1">
    <w:name w:val="Grid Table 4 Accent 1"/>
    <w:basedOn w:val="TableNormal"/>
    <w:uiPriority w:val="49"/>
    <w:rsid w:val="00671788"/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A0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D82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A0D8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D8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A0D8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D8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A0D8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C1000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B3F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94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A394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A394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A394D"/>
    <w:rPr>
      <w:rFonts w:ascii="Arial" w:hAnsi="Arial"/>
    </w:rPr>
  </w:style>
  <w:style w:type="character" w:styleId="Heading1Char" w:customStyle="1">
    <w:name w:val="Heading 1 Char"/>
    <w:basedOn w:val="DefaultParagraphFont"/>
    <w:link w:val="Heading1"/>
    <w:uiPriority w:val="9"/>
    <w:rsid w:val="0037123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7BC3D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www.sas.org.uk/sewage-map/" TargetMode="External" Id="Ra04fb5725da24c6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89013-3695-4458-8df5-613b197d9ac2" xsi:nil="true"/>
    <Image xmlns="30e5ab86-4d9b-4904-aa3e-c4ff780914f9" xsi:nil="true"/>
    <_Flow_SignoffStatus xmlns="30e5ab86-4d9b-4904-aa3e-c4ff780914f9" xsi:nil="true"/>
    <lcf76f155ced4ddcb4097134ff3c332f xmlns="30e5ab86-4d9b-4904-aa3e-c4ff780914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20" ma:contentTypeDescription="Create a new document." ma:contentTypeScope="" ma:versionID="7148186291a42060900beee1e516c6c4">
  <xsd:schema xmlns:xsd="http://www.w3.org/2001/XMLSchema" xmlns:xs="http://www.w3.org/2001/XMLSchema" xmlns:p="http://schemas.microsoft.com/office/2006/metadata/properties" xmlns:ns2="30e5ab86-4d9b-4904-aa3e-c4ff780914f9" xmlns:ns3="badf2608-c06b-4413-b9fd-5637bfd87e91" xmlns:ns4="dd989013-3695-4458-8df5-613b197d9ac2" targetNamespace="http://schemas.microsoft.com/office/2006/metadata/properties" ma:root="true" ma:fieldsID="e9fcd925114e674fc10abc10ba17e575" ns2:_="" ns3:_="" ns4:_="">
    <xsd:import namespace="30e5ab86-4d9b-4904-aa3e-c4ff780914f9"/>
    <xsd:import namespace="badf2608-c06b-4413-b9fd-5637bfd87e91"/>
    <xsd:import namespace="dd989013-3695-4458-8df5-613b197d9ac2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5e8bda2-0b6f-4852-a3c6-c76a4a30b8eb}" ma:internalName="TaxCatchAll" ma:showField="CatchAllData" ma:web="badf2608-c06b-4413-b9fd-5637bfd87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F28842-EB0E-465A-A651-B57AE399D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16D84D-DE61-49F0-BEC3-BACA5823D66B}">
  <ds:schemaRefs>
    <ds:schemaRef ds:uri="http://schemas.microsoft.com/office/2006/metadata/properties"/>
    <ds:schemaRef ds:uri="http://schemas.microsoft.com/office/infopath/2007/PartnerControls"/>
    <ds:schemaRef ds:uri="dd989013-3695-4458-8df5-613b197d9ac2"/>
    <ds:schemaRef ds:uri="30e5ab86-4d9b-4904-aa3e-c4ff780914f9"/>
  </ds:schemaRefs>
</ds:datastoreItem>
</file>

<file path=customXml/itemProps3.xml><?xml version="1.0" encoding="utf-8"?>
<ds:datastoreItem xmlns:ds="http://schemas.openxmlformats.org/officeDocument/2006/customXml" ds:itemID="{31CCE1A2-4F07-4D08-97F3-6A24BFAD40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D997A4-39BD-4CC2-86E2-712008B64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dd989013-3695-4458-8df5-613b197d9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da13783-cb68-443f-bb4b-997f77fd5bfb}" enabled="0" method="" siteId="{8da13783-cb68-443f-bb4b-997f77fd5bf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Lucy Mottram</dc:creator>
  <keywords/>
  <dc:description/>
  <lastModifiedBy>Sarah Bellis</lastModifiedBy>
  <revision>11</revision>
  <lastPrinted>2019-03-12T18:13:00.0000000Z</lastPrinted>
  <dcterms:created xsi:type="dcterms:W3CDTF">2026-02-28T00:13:00.0000000Z</dcterms:created>
  <dcterms:modified xsi:type="dcterms:W3CDTF">2026-03-23T16:07:18.3604727Z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  <property fmtid="{D5CDD505-2E9C-101B-9397-08002B2CF9AE}" pid="3" name="TaxKeyword">
    <vt:lpwstr/>
  </property>
  <property fmtid="{D5CDD505-2E9C-101B-9397-08002B2CF9AE}" pid="4" name="Spatial_x0020_Coverage">
    <vt:lpwstr/>
  </property>
  <property fmtid="{D5CDD505-2E9C-101B-9397-08002B2CF9AE}" pid="5" name="Devon Keywords">
    <vt:lpwstr>63;#Recycling (waste)|5aadec6e-60b2-4fc4-8548-a305c719a913</vt:lpwstr>
  </property>
  <property fmtid="{D5CDD505-2E9C-101B-9397-08002B2CF9AE}" pid="6" name="Office_x0020_Location">
    <vt:lpwstr/>
  </property>
  <property fmtid="{D5CDD505-2E9C-101B-9397-08002B2CF9AE}" pid="7" name="Spatial Coverage">
    <vt:lpwstr/>
  </property>
  <property fmtid="{D5CDD505-2E9C-101B-9397-08002B2CF9AE}" pid="8" name="Office Location">
    <vt:lpwstr/>
  </property>
  <property fmtid="{D5CDD505-2E9C-101B-9397-08002B2CF9AE}" pid="9" name="MediaServiceImageTags">
    <vt:lpwstr/>
  </property>
</Properties>
</file>